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82DF" w14:textId="77777777" w:rsidR="00495662" w:rsidRPr="00422FC4" w:rsidRDefault="00495662" w:rsidP="00272D0E">
      <w:pPr>
        <w:spacing w:after="0" w:line="240" w:lineRule="auto"/>
        <w:jc w:val="center"/>
        <w:rPr>
          <w:rFonts w:cstheme="minorHAnsi"/>
          <w:b/>
          <w:bCs/>
          <w:sz w:val="24"/>
          <w:szCs w:val="24"/>
        </w:rPr>
      </w:pPr>
    </w:p>
    <w:p w14:paraId="1D0F9643" w14:textId="20C99A8D" w:rsidR="00CC35EC" w:rsidRPr="00422FC4" w:rsidRDefault="00CC35EC" w:rsidP="00272D0E">
      <w:pPr>
        <w:spacing w:after="0" w:line="240" w:lineRule="auto"/>
        <w:jc w:val="center"/>
        <w:rPr>
          <w:rFonts w:cstheme="minorHAnsi"/>
          <w:b/>
          <w:bCs/>
          <w:sz w:val="24"/>
          <w:szCs w:val="24"/>
        </w:rPr>
      </w:pPr>
    </w:p>
    <w:p w14:paraId="0DF012C5" w14:textId="77777777" w:rsidR="00CC35EC" w:rsidRPr="00422FC4" w:rsidRDefault="00CC35EC" w:rsidP="00272D0E">
      <w:pPr>
        <w:spacing w:after="0" w:line="240" w:lineRule="auto"/>
        <w:jc w:val="center"/>
        <w:rPr>
          <w:rFonts w:cstheme="minorHAnsi"/>
          <w:b/>
          <w:bCs/>
          <w:sz w:val="24"/>
          <w:szCs w:val="24"/>
        </w:rPr>
      </w:pPr>
    </w:p>
    <w:p w14:paraId="5D32B12E" w14:textId="77777777" w:rsidR="00CC35EC" w:rsidRPr="00422FC4" w:rsidRDefault="00CC35EC" w:rsidP="00272D0E">
      <w:pPr>
        <w:spacing w:after="0" w:line="240" w:lineRule="auto"/>
        <w:jc w:val="center"/>
        <w:rPr>
          <w:rFonts w:cstheme="minorHAnsi"/>
          <w:b/>
          <w:bCs/>
          <w:sz w:val="24"/>
          <w:szCs w:val="24"/>
        </w:rPr>
      </w:pPr>
    </w:p>
    <w:p w14:paraId="0AD6110D" w14:textId="77777777" w:rsidR="00CC35EC" w:rsidRPr="00FD0311" w:rsidRDefault="00CC35EC" w:rsidP="00272D0E">
      <w:pPr>
        <w:spacing w:after="0" w:line="240" w:lineRule="auto"/>
        <w:jc w:val="center"/>
        <w:rPr>
          <w:rFonts w:cstheme="minorHAnsi"/>
          <w:b/>
          <w:bCs/>
          <w:sz w:val="32"/>
          <w:szCs w:val="32"/>
        </w:rPr>
      </w:pPr>
    </w:p>
    <w:p w14:paraId="1C1C391E" w14:textId="5EAE3CD1" w:rsidR="004D0E63" w:rsidRPr="00FD0311" w:rsidRDefault="00B066CD" w:rsidP="71280066">
      <w:pPr>
        <w:spacing w:after="0" w:line="240" w:lineRule="auto"/>
        <w:jc w:val="center"/>
        <w:rPr>
          <w:rFonts w:cstheme="minorHAnsi"/>
          <w:b/>
          <w:bCs/>
          <w:sz w:val="32"/>
          <w:szCs w:val="32"/>
        </w:rPr>
      </w:pPr>
      <w:r w:rsidRPr="00FD0311">
        <w:rPr>
          <w:rFonts w:cstheme="minorHAnsi"/>
          <w:b/>
          <w:bCs/>
          <w:sz w:val="32"/>
          <w:szCs w:val="32"/>
        </w:rPr>
        <w:t>Inclusive Career Development</w:t>
      </w:r>
    </w:p>
    <w:p w14:paraId="303300D4" w14:textId="75F1AEBA" w:rsidR="004D0E63" w:rsidRPr="00FD0311" w:rsidRDefault="00B066CD" w:rsidP="00272D0E">
      <w:pPr>
        <w:spacing w:after="0" w:line="240" w:lineRule="auto"/>
        <w:jc w:val="center"/>
        <w:rPr>
          <w:rFonts w:cstheme="minorHAnsi"/>
          <w:b/>
          <w:bCs/>
          <w:sz w:val="32"/>
          <w:szCs w:val="32"/>
        </w:rPr>
      </w:pPr>
      <w:r w:rsidRPr="00FD0311">
        <w:rPr>
          <w:rFonts w:cstheme="minorHAnsi"/>
          <w:b/>
          <w:bCs/>
          <w:sz w:val="32"/>
          <w:szCs w:val="32"/>
        </w:rPr>
        <w:t xml:space="preserve"> </w:t>
      </w:r>
      <w:r w:rsidR="00F23C43" w:rsidRPr="00FD0311">
        <w:rPr>
          <w:rFonts w:cstheme="minorHAnsi"/>
          <w:b/>
          <w:bCs/>
          <w:sz w:val="32"/>
          <w:szCs w:val="32"/>
        </w:rPr>
        <w:t>Project.</w:t>
      </w:r>
    </w:p>
    <w:p w14:paraId="5B304DFC" w14:textId="39C12120" w:rsidR="71280066" w:rsidRPr="00FD0311" w:rsidRDefault="71280066" w:rsidP="71280066">
      <w:pPr>
        <w:spacing w:after="0" w:line="240" w:lineRule="auto"/>
        <w:jc w:val="center"/>
        <w:rPr>
          <w:rFonts w:cstheme="minorHAnsi"/>
          <w:b/>
          <w:bCs/>
          <w:sz w:val="32"/>
          <w:szCs w:val="32"/>
        </w:rPr>
      </w:pPr>
    </w:p>
    <w:p w14:paraId="41F62F42" w14:textId="02D8E2DD" w:rsidR="0026197F" w:rsidRPr="00FD0311" w:rsidRDefault="00B066CD" w:rsidP="00272D0E">
      <w:pPr>
        <w:spacing w:after="0" w:line="240" w:lineRule="auto"/>
        <w:jc w:val="center"/>
        <w:rPr>
          <w:rFonts w:cstheme="minorHAnsi"/>
          <w:b/>
          <w:bCs/>
          <w:sz w:val="32"/>
          <w:szCs w:val="32"/>
        </w:rPr>
      </w:pPr>
      <w:r w:rsidRPr="00FD0311">
        <w:rPr>
          <w:rFonts w:cstheme="minorHAnsi"/>
          <w:b/>
          <w:bCs/>
          <w:sz w:val="32"/>
          <w:szCs w:val="32"/>
        </w:rPr>
        <w:t>Evaluation Report</w:t>
      </w:r>
    </w:p>
    <w:p w14:paraId="13FB1E9D" w14:textId="4127763F" w:rsidR="00CC35EC" w:rsidRDefault="00CC35EC" w:rsidP="00272D0E">
      <w:pPr>
        <w:spacing w:after="0" w:line="240" w:lineRule="auto"/>
        <w:jc w:val="center"/>
        <w:rPr>
          <w:rFonts w:cstheme="minorHAnsi"/>
          <w:b/>
          <w:bCs/>
          <w:sz w:val="32"/>
          <w:szCs w:val="32"/>
        </w:rPr>
      </w:pPr>
      <w:r w:rsidRPr="00FD0311">
        <w:rPr>
          <w:rFonts w:cstheme="minorHAnsi"/>
          <w:b/>
          <w:bCs/>
          <w:sz w:val="32"/>
          <w:szCs w:val="32"/>
        </w:rPr>
        <w:t>February 2023</w:t>
      </w:r>
    </w:p>
    <w:p w14:paraId="21F0194B" w14:textId="2E1A0EF9" w:rsidR="00FD0311" w:rsidRPr="006432B4" w:rsidRDefault="00FD0311" w:rsidP="00272D0E">
      <w:pPr>
        <w:spacing w:after="0" w:line="240" w:lineRule="auto"/>
        <w:jc w:val="center"/>
        <w:rPr>
          <w:rFonts w:cstheme="minorHAnsi"/>
          <w:b/>
          <w:bCs/>
          <w:sz w:val="24"/>
          <w:szCs w:val="24"/>
        </w:rPr>
      </w:pPr>
      <w:r w:rsidRPr="006432B4">
        <w:rPr>
          <w:rFonts w:cstheme="minorHAnsi"/>
          <w:b/>
          <w:bCs/>
          <w:sz w:val="24"/>
          <w:szCs w:val="24"/>
        </w:rPr>
        <w:t>Accessible version</w:t>
      </w:r>
    </w:p>
    <w:p w14:paraId="72DD1C9C" w14:textId="5158C7CF" w:rsidR="00CC35EC" w:rsidRPr="00FD0311" w:rsidRDefault="00CC35EC" w:rsidP="00272D0E">
      <w:pPr>
        <w:spacing w:after="0" w:line="240" w:lineRule="auto"/>
        <w:jc w:val="center"/>
        <w:rPr>
          <w:rFonts w:cstheme="minorHAnsi"/>
          <w:b/>
          <w:bCs/>
          <w:sz w:val="28"/>
        </w:rPr>
      </w:pPr>
    </w:p>
    <w:p w14:paraId="55F630DB" w14:textId="60BD2789" w:rsidR="00CC35EC" w:rsidRPr="00FD0311" w:rsidRDefault="00CC35EC" w:rsidP="00272D0E">
      <w:pPr>
        <w:spacing w:after="0" w:line="240" w:lineRule="auto"/>
        <w:jc w:val="center"/>
        <w:rPr>
          <w:rFonts w:cstheme="minorHAnsi"/>
          <w:b/>
          <w:bCs/>
          <w:sz w:val="28"/>
        </w:rPr>
      </w:pPr>
    </w:p>
    <w:p w14:paraId="53A294C6" w14:textId="77777777" w:rsidR="00CC35EC" w:rsidRPr="00FD0311" w:rsidRDefault="00CC35EC" w:rsidP="00272D0E">
      <w:pPr>
        <w:spacing w:after="0" w:line="240" w:lineRule="auto"/>
        <w:jc w:val="center"/>
        <w:rPr>
          <w:rFonts w:cstheme="minorHAnsi"/>
          <w:b/>
          <w:bCs/>
          <w:sz w:val="28"/>
        </w:rPr>
      </w:pPr>
    </w:p>
    <w:p w14:paraId="7370F71C" w14:textId="77777777" w:rsidR="008E3AA1" w:rsidRPr="00FD0311" w:rsidRDefault="00CC35EC" w:rsidP="00272D0E">
      <w:pPr>
        <w:spacing w:after="0" w:line="240" w:lineRule="auto"/>
        <w:jc w:val="center"/>
        <w:rPr>
          <w:rFonts w:cstheme="minorHAnsi"/>
          <w:b/>
          <w:bCs/>
          <w:sz w:val="28"/>
        </w:rPr>
      </w:pPr>
      <w:r w:rsidRPr="00FD0311">
        <w:rPr>
          <w:rFonts w:cstheme="minorHAnsi"/>
          <w:b/>
          <w:bCs/>
          <w:sz w:val="28"/>
        </w:rPr>
        <w:t>Prepared by Dr Joanne Mosen</w:t>
      </w:r>
    </w:p>
    <w:p w14:paraId="7C0FD735" w14:textId="75BDB050" w:rsidR="008E3AA1" w:rsidRPr="00FD0311" w:rsidRDefault="00000000" w:rsidP="00272D0E">
      <w:pPr>
        <w:spacing w:after="0" w:line="240" w:lineRule="auto"/>
        <w:jc w:val="center"/>
        <w:rPr>
          <w:rFonts w:cstheme="minorHAnsi"/>
          <w:b/>
          <w:bCs/>
          <w:sz w:val="28"/>
        </w:rPr>
      </w:pPr>
      <w:hyperlink r:id="rId11" w:history="1">
        <w:r w:rsidR="00B2688B" w:rsidRPr="00FD0311">
          <w:rPr>
            <w:rStyle w:val="Hyperlink"/>
            <w:rFonts w:cstheme="minorHAnsi"/>
            <w:b/>
            <w:bCs/>
            <w:sz w:val="28"/>
          </w:rPr>
          <w:t>jo@inclusion.net.au</w:t>
        </w:r>
      </w:hyperlink>
    </w:p>
    <w:p w14:paraId="02F9377B" w14:textId="77777777" w:rsidR="00B2688B" w:rsidRPr="00FD0311" w:rsidRDefault="00B2688B" w:rsidP="00272D0E">
      <w:pPr>
        <w:spacing w:after="0" w:line="240" w:lineRule="auto"/>
        <w:jc w:val="center"/>
        <w:rPr>
          <w:rFonts w:cstheme="minorHAnsi"/>
          <w:b/>
          <w:bCs/>
          <w:sz w:val="28"/>
        </w:rPr>
      </w:pPr>
    </w:p>
    <w:p w14:paraId="4E1E8CDD" w14:textId="77777777" w:rsidR="008E3AA1" w:rsidRPr="00FD0311" w:rsidRDefault="008E3AA1" w:rsidP="00272D0E">
      <w:pPr>
        <w:spacing w:after="0" w:line="240" w:lineRule="auto"/>
        <w:jc w:val="center"/>
        <w:rPr>
          <w:rFonts w:cstheme="minorHAnsi"/>
          <w:b/>
          <w:bCs/>
          <w:sz w:val="28"/>
        </w:rPr>
      </w:pPr>
    </w:p>
    <w:p w14:paraId="2D4C1F3F" w14:textId="6042B9F2" w:rsidR="008E3AA1" w:rsidRPr="00FD0311" w:rsidRDefault="00CC35EC" w:rsidP="00272D0E">
      <w:pPr>
        <w:spacing w:after="0" w:line="240" w:lineRule="auto"/>
        <w:jc w:val="center"/>
        <w:rPr>
          <w:rFonts w:cstheme="minorHAnsi"/>
          <w:b/>
          <w:bCs/>
          <w:sz w:val="28"/>
        </w:rPr>
      </w:pPr>
      <w:r w:rsidRPr="00FD0311">
        <w:rPr>
          <w:rFonts w:cstheme="minorHAnsi"/>
          <w:b/>
          <w:bCs/>
          <w:sz w:val="28"/>
        </w:rPr>
        <w:t xml:space="preserve"> and </w:t>
      </w:r>
    </w:p>
    <w:p w14:paraId="7AE44FD4" w14:textId="77777777" w:rsidR="0076381C" w:rsidRPr="00FD0311" w:rsidRDefault="0076381C" w:rsidP="00272D0E">
      <w:pPr>
        <w:spacing w:after="0" w:line="240" w:lineRule="auto"/>
        <w:jc w:val="center"/>
        <w:rPr>
          <w:rFonts w:cstheme="minorHAnsi"/>
          <w:b/>
          <w:bCs/>
          <w:sz w:val="28"/>
        </w:rPr>
      </w:pPr>
    </w:p>
    <w:p w14:paraId="2F033E17" w14:textId="103A72A0" w:rsidR="00CC35EC" w:rsidRPr="00FD0311" w:rsidRDefault="00CC35EC" w:rsidP="00272D0E">
      <w:pPr>
        <w:spacing w:after="0" w:line="240" w:lineRule="auto"/>
        <w:jc w:val="center"/>
        <w:rPr>
          <w:rFonts w:cstheme="minorHAnsi"/>
          <w:b/>
          <w:bCs/>
          <w:sz w:val="28"/>
        </w:rPr>
      </w:pPr>
      <w:r w:rsidRPr="00FD0311">
        <w:rPr>
          <w:rFonts w:cstheme="minorHAnsi"/>
          <w:b/>
          <w:bCs/>
          <w:sz w:val="28"/>
        </w:rPr>
        <w:t>Dr Angela Page</w:t>
      </w:r>
    </w:p>
    <w:p w14:paraId="7E1B799E" w14:textId="77482208" w:rsidR="008E3AA1" w:rsidRPr="00FD0311" w:rsidRDefault="008E3AA1" w:rsidP="00272D0E">
      <w:pPr>
        <w:spacing w:after="0" w:line="240" w:lineRule="auto"/>
        <w:jc w:val="center"/>
        <w:rPr>
          <w:rFonts w:cstheme="minorHAnsi"/>
          <w:b/>
          <w:bCs/>
          <w:sz w:val="28"/>
        </w:rPr>
      </w:pPr>
      <w:r w:rsidRPr="00FD0311">
        <w:rPr>
          <w:rFonts w:cstheme="minorHAnsi"/>
          <w:b/>
          <w:bCs/>
          <w:sz w:val="28"/>
        </w:rPr>
        <w:t>apage1@newcastle.edu.au</w:t>
      </w:r>
    </w:p>
    <w:p w14:paraId="21F3F7A3" w14:textId="77777777" w:rsidR="008E3AA1" w:rsidRPr="00FD0311" w:rsidRDefault="008E3AA1" w:rsidP="00272D0E">
      <w:pPr>
        <w:spacing w:after="0" w:line="240" w:lineRule="auto"/>
        <w:jc w:val="center"/>
        <w:rPr>
          <w:rFonts w:cstheme="minorHAnsi"/>
          <w:b/>
          <w:bCs/>
          <w:sz w:val="28"/>
        </w:rPr>
      </w:pPr>
    </w:p>
    <w:p w14:paraId="67E320C8" w14:textId="0A4BA3D5" w:rsidR="00CC35EC" w:rsidRPr="00FD0311" w:rsidRDefault="00CC35EC" w:rsidP="00272D0E">
      <w:pPr>
        <w:spacing w:after="0" w:line="240" w:lineRule="auto"/>
        <w:jc w:val="center"/>
        <w:rPr>
          <w:rFonts w:cstheme="minorHAnsi"/>
          <w:b/>
          <w:bCs/>
          <w:sz w:val="28"/>
        </w:rPr>
      </w:pPr>
      <w:r w:rsidRPr="00FD0311">
        <w:rPr>
          <w:rFonts w:cstheme="minorHAnsi"/>
          <w:b/>
          <w:bCs/>
          <w:sz w:val="28"/>
        </w:rPr>
        <w:t>University of Newcastle</w:t>
      </w:r>
    </w:p>
    <w:p w14:paraId="12D8E9CA" w14:textId="77777777" w:rsidR="00F23C43" w:rsidRPr="00422FC4" w:rsidRDefault="00F23C43" w:rsidP="00272D0E">
      <w:pPr>
        <w:spacing w:after="0" w:line="240" w:lineRule="auto"/>
        <w:jc w:val="center"/>
        <w:rPr>
          <w:rFonts w:cstheme="minorHAnsi"/>
          <w:b/>
          <w:bCs/>
          <w:sz w:val="24"/>
          <w:szCs w:val="24"/>
        </w:rPr>
      </w:pPr>
    </w:p>
    <w:p w14:paraId="264E3164" w14:textId="77777777" w:rsidR="008E3AA1" w:rsidRPr="00422FC4" w:rsidRDefault="008E3AA1" w:rsidP="00272D0E">
      <w:pPr>
        <w:spacing w:after="0" w:line="240" w:lineRule="auto"/>
        <w:jc w:val="center"/>
        <w:rPr>
          <w:rFonts w:cstheme="minorHAnsi"/>
          <w:b/>
          <w:bCs/>
          <w:sz w:val="24"/>
          <w:szCs w:val="24"/>
        </w:rPr>
      </w:pPr>
    </w:p>
    <w:p w14:paraId="22979148" w14:textId="29AA5802" w:rsidR="00CC35EC" w:rsidRPr="00422FC4" w:rsidRDefault="005745E3" w:rsidP="00272D0E">
      <w:pPr>
        <w:spacing w:after="0" w:line="240" w:lineRule="auto"/>
        <w:rPr>
          <w:rFonts w:cstheme="minorHAnsi"/>
          <w:b/>
          <w:bCs/>
          <w:sz w:val="24"/>
          <w:szCs w:val="24"/>
        </w:rPr>
      </w:pPr>
      <w:r>
        <w:rPr>
          <w:rFonts w:cstheme="minorHAnsi"/>
          <w:b/>
          <w:bCs/>
          <w:noProof/>
          <w:sz w:val="24"/>
          <w:szCs w:val="24"/>
        </w:rPr>
        <w:drawing>
          <wp:anchor distT="0" distB="0" distL="114300" distR="114300" simplePos="0" relativeHeight="251658240" behindDoc="0" locked="0" layoutInCell="1" allowOverlap="1" wp14:anchorId="06FF0E76" wp14:editId="15BDBCA4">
            <wp:simplePos x="0" y="0"/>
            <wp:positionH relativeFrom="column">
              <wp:posOffset>-872581</wp:posOffset>
            </wp:positionH>
            <wp:positionV relativeFrom="paragraph">
              <wp:posOffset>3668123</wp:posOffset>
            </wp:positionV>
            <wp:extent cx="2561618" cy="128081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1618" cy="1280810"/>
                    </a:xfrm>
                    <a:prstGeom prst="rect">
                      <a:avLst/>
                    </a:prstGeom>
                  </pic:spPr>
                </pic:pic>
              </a:graphicData>
            </a:graphic>
            <wp14:sizeRelH relativeFrom="margin">
              <wp14:pctWidth>0</wp14:pctWidth>
            </wp14:sizeRelH>
            <wp14:sizeRelV relativeFrom="margin">
              <wp14:pctHeight>0</wp14:pctHeight>
            </wp14:sizeRelV>
          </wp:anchor>
        </w:drawing>
      </w:r>
      <w:r w:rsidR="00CC35EC" w:rsidRPr="00422FC4">
        <w:rPr>
          <w:rFonts w:cstheme="minorHAnsi"/>
          <w:b/>
          <w:bCs/>
          <w:sz w:val="24"/>
          <w:szCs w:val="24"/>
        </w:rPr>
        <w:br w:type="page"/>
      </w:r>
    </w:p>
    <w:p w14:paraId="6AA33570" w14:textId="77777777" w:rsidR="00CC35EC" w:rsidRPr="00422FC4" w:rsidRDefault="00CC35EC" w:rsidP="00272D0E">
      <w:pPr>
        <w:spacing w:after="0" w:line="240" w:lineRule="auto"/>
        <w:jc w:val="center"/>
        <w:rPr>
          <w:rFonts w:cstheme="minorHAnsi"/>
          <w:b/>
          <w:bCs/>
          <w:sz w:val="24"/>
          <w:szCs w:val="24"/>
        </w:rPr>
      </w:pPr>
    </w:p>
    <w:sdt>
      <w:sdtPr>
        <w:rPr>
          <w:rFonts w:asciiTheme="minorHAnsi" w:eastAsiaTheme="minorHAnsi" w:hAnsiTheme="minorHAnsi" w:cstheme="minorHAnsi"/>
          <w:bCs w:val="0"/>
          <w:color w:val="auto"/>
          <w:sz w:val="24"/>
          <w:szCs w:val="24"/>
          <w:lang w:val="en-AU" w:bidi="th-TH"/>
        </w:rPr>
        <w:id w:val="1272044099"/>
        <w:docPartObj>
          <w:docPartGallery w:val="Table of Contents"/>
          <w:docPartUnique/>
        </w:docPartObj>
      </w:sdtPr>
      <w:sdtEndPr>
        <w:rPr>
          <w:b/>
          <w:noProof/>
        </w:rPr>
      </w:sdtEndPr>
      <w:sdtContent>
        <w:p w14:paraId="21919457" w14:textId="16E33804" w:rsidR="00272D0E" w:rsidRPr="00FD0311" w:rsidRDefault="00272D0E" w:rsidP="00272D0E">
          <w:pPr>
            <w:pStyle w:val="TOCHeading"/>
            <w:spacing w:before="0" w:line="240" w:lineRule="auto"/>
            <w:rPr>
              <w:rFonts w:asciiTheme="minorHAnsi" w:hAnsiTheme="minorHAnsi" w:cstheme="minorHAnsi"/>
              <w:b/>
              <w:bCs w:val="0"/>
              <w:color w:val="auto"/>
            </w:rPr>
          </w:pPr>
          <w:r w:rsidRPr="00FD0311">
            <w:rPr>
              <w:rFonts w:asciiTheme="minorHAnsi" w:hAnsiTheme="minorHAnsi" w:cstheme="minorHAnsi"/>
              <w:b/>
              <w:bCs w:val="0"/>
              <w:color w:val="auto"/>
            </w:rPr>
            <w:t>Table of Contents</w:t>
          </w:r>
        </w:p>
        <w:p w14:paraId="43427C61" w14:textId="0633BD97" w:rsidR="00773321" w:rsidRPr="00FD0311" w:rsidRDefault="00272D0E">
          <w:pPr>
            <w:pStyle w:val="TOC1"/>
            <w:rPr>
              <w:rFonts w:eastAsiaTheme="minorEastAsia" w:cstheme="minorBidi"/>
              <w:b w:val="0"/>
              <w:bCs w:val="0"/>
              <w:i w:val="0"/>
              <w:iCs w:val="0"/>
              <w:noProof/>
              <w:lang w:eastAsia="en-AU" w:bidi="ar-SA"/>
            </w:rPr>
          </w:pPr>
          <w:r w:rsidRPr="00FD0311">
            <w:fldChar w:fldCharType="begin"/>
          </w:r>
          <w:r w:rsidRPr="00FD0311">
            <w:instrText xml:space="preserve"> TOC \o "1-3" \h \z \u </w:instrText>
          </w:r>
          <w:r w:rsidRPr="00FD0311">
            <w:fldChar w:fldCharType="separate"/>
          </w:r>
          <w:hyperlink w:anchor="_Toc142902359" w:history="1">
            <w:r w:rsidR="00773321" w:rsidRPr="00FD0311">
              <w:rPr>
                <w:rStyle w:val="Hyperlink"/>
                <w:noProof/>
              </w:rPr>
              <w:t>Overview</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_Toc142902359 \h </w:instrText>
            </w:r>
            <w:r w:rsidR="00773321" w:rsidRPr="00FD0311">
              <w:rPr>
                <w:noProof/>
                <w:webHidden/>
              </w:rPr>
            </w:r>
            <w:r w:rsidR="00773321" w:rsidRPr="00FD0311">
              <w:rPr>
                <w:noProof/>
                <w:webHidden/>
              </w:rPr>
              <w:fldChar w:fldCharType="separate"/>
            </w:r>
            <w:r w:rsidR="00FD0311">
              <w:rPr>
                <w:noProof/>
                <w:webHidden/>
              </w:rPr>
              <w:t>3</w:t>
            </w:r>
            <w:r w:rsidR="00773321" w:rsidRPr="00FD0311">
              <w:rPr>
                <w:noProof/>
                <w:webHidden/>
              </w:rPr>
              <w:fldChar w:fldCharType="end"/>
            </w:r>
          </w:hyperlink>
        </w:p>
        <w:p w14:paraId="68AA778B" w14:textId="53E55B2E" w:rsidR="00773321" w:rsidRPr="00FD0311" w:rsidRDefault="00000000">
          <w:pPr>
            <w:pStyle w:val="TOC2"/>
            <w:rPr>
              <w:rFonts w:eastAsiaTheme="minorEastAsia" w:cstheme="minorBidi"/>
              <w:b w:val="0"/>
              <w:bCs w:val="0"/>
              <w:noProof/>
              <w:sz w:val="24"/>
              <w:szCs w:val="24"/>
              <w:lang w:eastAsia="en-AU" w:bidi="ar-SA"/>
            </w:rPr>
          </w:pPr>
          <w:hyperlink w:anchor="_Toc142902360" w:history="1">
            <w:r w:rsidR="00773321" w:rsidRPr="00FD0311">
              <w:rPr>
                <w:rStyle w:val="Hyperlink"/>
                <w:noProof/>
                <w:sz w:val="24"/>
                <w:szCs w:val="24"/>
              </w:rPr>
              <w:t>Evaluation Team and Roles</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_Toc142902360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3</w:t>
            </w:r>
            <w:r w:rsidR="00773321" w:rsidRPr="00FD0311">
              <w:rPr>
                <w:noProof/>
                <w:webHidden/>
                <w:sz w:val="24"/>
                <w:szCs w:val="24"/>
              </w:rPr>
              <w:fldChar w:fldCharType="end"/>
            </w:r>
          </w:hyperlink>
        </w:p>
        <w:p w14:paraId="6EB8F552" w14:textId="0C597D76" w:rsidR="00773321" w:rsidRPr="00FD0311" w:rsidRDefault="00000000">
          <w:pPr>
            <w:pStyle w:val="TOC2"/>
            <w:rPr>
              <w:rFonts w:eastAsiaTheme="minorEastAsia" w:cstheme="minorBidi"/>
              <w:b w:val="0"/>
              <w:bCs w:val="0"/>
              <w:noProof/>
              <w:sz w:val="24"/>
              <w:szCs w:val="24"/>
              <w:lang w:eastAsia="en-AU" w:bidi="ar-SA"/>
            </w:rPr>
          </w:pPr>
          <w:hyperlink w:anchor="_Toc142902361" w:history="1">
            <w:r w:rsidR="00773321" w:rsidRPr="00FD0311">
              <w:rPr>
                <w:rStyle w:val="Hyperlink"/>
                <w:noProof/>
                <w:sz w:val="24"/>
                <w:szCs w:val="24"/>
              </w:rPr>
              <w:t>Executive summary</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_Toc142902361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4</w:t>
            </w:r>
            <w:r w:rsidR="00773321" w:rsidRPr="00FD0311">
              <w:rPr>
                <w:noProof/>
                <w:webHidden/>
                <w:sz w:val="24"/>
                <w:szCs w:val="24"/>
              </w:rPr>
              <w:fldChar w:fldCharType="end"/>
            </w:r>
          </w:hyperlink>
        </w:p>
        <w:p w14:paraId="48A84539" w14:textId="2644462F" w:rsidR="00773321" w:rsidRPr="00FD0311" w:rsidRDefault="00000000">
          <w:pPr>
            <w:pStyle w:val="TOC2"/>
            <w:rPr>
              <w:rFonts w:eastAsiaTheme="minorEastAsia" w:cstheme="minorBidi"/>
              <w:b w:val="0"/>
              <w:bCs w:val="0"/>
              <w:noProof/>
              <w:sz w:val="24"/>
              <w:szCs w:val="24"/>
              <w:lang w:eastAsia="en-AU" w:bidi="ar-SA"/>
            </w:rPr>
          </w:pPr>
          <w:hyperlink w:anchor="_Toc142902362" w:history="1">
            <w:r w:rsidR="00773321" w:rsidRPr="00FD0311">
              <w:rPr>
                <w:rStyle w:val="Hyperlink"/>
                <w:noProof/>
                <w:sz w:val="24"/>
                <w:szCs w:val="24"/>
              </w:rPr>
              <w:t>Background</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_Toc142902362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6</w:t>
            </w:r>
            <w:r w:rsidR="00773321" w:rsidRPr="00FD0311">
              <w:rPr>
                <w:noProof/>
                <w:webHidden/>
                <w:sz w:val="24"/>
                <w:szCs w:val="24"/>
              </w:rPr>
              <w:fldChar w:fldCharType="end"/>
            </w:r>
          </w:hyperlink>
        </w:p>
        <w:p w14:paraId="7A746E0D" w14:textId="62FCF8B6" w:rsidR="00773321" w:rsidRPr="00FD0311" w:rsidRDefault="00000000">
          <w:pPr>
            <w:pStyle w:val="TOC2"/>
            <w:rPr>
              <w:rFonts w:eastAsiaTheme="minorEastAsia" w:cstheme="minorBidi"/>
              <w:b w:val="0"/>
              <w:bCs w:val="0"/>
              <w:noProof/>
              <w:sz w:val="24"/>
              <w:szCs w:val="24"/>
              <w:lang w:eastAsia="en-AU" w:bidi="ar-SA"/>
            </w:rPr>
          </w:pPr>
          <w:hyperlink w:anchor="_Toc142902363" w:history="1">
            <w:r w:rsidR="00773321" w:rsidRPr="00FD0311">
              <w:rPr>
                <w:rStyle w:val="Hyperlink"/>
                <w:noProof/>
                <w:sz w:val="24"/>
                <w:szCs w:val="24"/>
              </w:rPr>
              <w:t>Limitations</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_Toc142902363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7</w:t>
            </w:r>
            <w:r w:rsidR="00773321" w:rsidRPr="00FD0311">
              <w:rPr>
                <w:noProof/>
                <w:webHidden/>
                <w:sz w:val="24"/>
                <w:szCs w:val="24"/>
              </w:rPr>
              <w:fldChar w:fldCharType="end"/>
            </w:r>
          </w:hyperlink>
        </w:p>
        <w:p w14:paraId="5FAEDA76" w14:textId="461BBC4A" w:rsidR="00773321" w:rsidRPr="00FD0311" w:rsidRDefault="00000000">
          <w:pPr>
            <w:pStyle w:val="TOC1"/>
            <w:rPr>
              <w:rFonts w:eastAsiaTheme="minorEastAsia" w:cstheme="minorBidi"/>
              <w:b w:val="0"/>
              <w:bCs w:val="0"/>
              <w:i w:val="0"/>
              <w:iCs w:val="0"/>
              <w:noProof/>
              <w:lang w:eastAsia="en-AU" w:bidi="ar-SA"/>
            </w:rPr>
          </w:pPr>
          <w:hyperlink w:anchor="_Toc142902364" w:history="1">
            <w:r w:rsidR="00773321" w:rsidRPr="00FD0311">
              <w:rPr>
                <w:rStyle w:val="Hyperlink"/>
                <w:noProof/>
              </w:rPr>
              <w:t>Methodology</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_Toc142902364 \h </w:instrText>
            </w:r>
            <w:r w:rsidR="00773321" w:rsidRPr="00FD0311">
              <w:rPr>
                <w:noProof/>
                <w:webHidden/>
              </w:rPr>
            </w:r>
            <w:r w:rsidR="00773321" w:rsidRPr="00FD0311">
              <w:rPr>
                <w:noProof/>
                <w:webHidden/>
              </w:rPr>
              <w:fldChar w:fldCharType="separate"/>
            </w:r>
            <w:r w:rsidR="00FD0311">
              <w:rPr>
                <w:noProof/>
                <w:webHidden/>
              </w:rPr>
              <w:t>8</w:t>
            </w:r>
            <w:r w:rsidR="00773321" w:rsidRPr="00FD0311">
              <w:rPr>
                <w:noProof/>
                <w:webHidden/>
              </w:rPr>
              <w:fldChar w:fldCharType="end"/>
            </w:r>
          </w:hyperlink>
        </w:p>
        <w:p w14:paraId="51FFD6E1" w14:textId="155DE3D3" w:rsidR="00773321" w:rsidRPr="00FD0311" w:rsidRDefault="00000000">
          <w:pPr>
            <w:pStyle w:val="TOC1"/>
            <w:rPr>
              <w:rFonts w:eastAsiaTheme="minorEastAsia" w:cstheme="minorBidi"/>
              <w:b w:val="0"/>
              <w:bCs w:val="0"/>
              <w:i w:val="0"/>
              <w:iCs w:val="0"/>
              <w:noProof/>
              <w:lang w:eastAsia="en-AU" w:bidi="ar-SA"/>
            </w:rPr>
          </w:pPr>
          <w:hyperlink w:anchor="_Toc142902365" w:history="1">
            <w:r w:rsidR="00773321" w:rsidRPr="00FD0311">
              <w:rPr>
                <w:rStyle w:val="Hyperlink"/>
                <w:noProof/>
              </w:rPr>
              <w:t>Method</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_Toc142902365 \h </w:instrText>
            </w:r>
            <w:r w:rsidR="00773321" w:rsidRPr="00FD0311">
              <w:rPr>
                <w:noProof/>
                <w:webHidden/>
              </w:rPr>
            </w:r>
            <w:r w:rsidR="00773321" w:rsidRPr="00FD0311">
              <w:rPr>
                <w:noProof/>
                <w:webHidden/>
              </w:rPr>
              <w:fldChar w:fldCharType="separate"/>
            </w:r>
            <w:r w:rsidR="00FD0311">
              <w:rPr>
                <w:noProof/>
                <w:webHidden/>
              </w:rPr>
              <w:t>8</w:t>
            </w:r>
            <w:r w:rsidR="00773321" w:rsidRPr="00FD0311">
              <w:rPr>
                <w:noProof/>
                <w:webHidden/>
              </w:rPr>
              <w:fldChar w:fldCharType="end"/>
            </w:r>
          </w:hyperlink>
        </w:p>
        <w:p w14:paraId="5EE352CC" w14:textId="2EF0465A" w:rsidR="00773321" w:rsidRPr="00FD0311" w:rsidRDefault="00000000">
          <w:pPr>
            <w:pStyle w:val="TOC2"/>
            <w:rPr>
              <w:rFonts w:eastAsiaTheme="minorEastAsia" w:cstheme="minorBidi"/>
              <w:b w:val="0"/>
              <w:bCs w:val="0"/>
              <w:noProof/>
              <w:sz w:val="24"/>
              <w:szCs w:val="24"/>
              <w:lang w:eastAsia="en-AU" w:bidi="ar-SA"/>
            </w:rPr>
          </w:pPr>
          <w:hyperlink w:anchor="_Toc142902366" w:history="1">
            <w:r w:rsidR="00773321" w:rsidRPr="00FD0311">
              <w:rPr>
                <w:rStyle w:val="Hyperlink"/>
                <w:noProof/>
                <w:sz w:val="24"/>
                <w:szCs w:val="24"/>
              </w:rPr>
              <w:t>Participant Sample</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_Toc142902366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8</w:t>
            </w:r>
            <w:r w:rsidR="00773321" w:rsidRPr="00FD0311">
              <w:rPr>
                <w:noProof/>
                <w:webHidden/>
                <w:sz w:val="24"/>
                <w:szCs w:val="24"/>
              </w:rPr>
              <w:fldChar w:fldCharType="end"/>
            </w:r>
          </w:hyperlink>
        </w:p>
        <w:p w14:paraId="51EC4CE0" w14:textId="756D6731" w:rsidR="00773321" w:rsidRPr="00FD0311" w:rsidRDefault="00000000">
          <w:pPr>
            <w:pStyle w:val="TOC2"/>
            <w:rPr>
              <w:rFonts w:eastAsiaTheme="minorEastAsia" w:cstheme="minorBidi"/>
              <w:b w:val="0"/>
              <w:bCs w:val="0"/>
              <w:noProof/>
              <w:sz w:val="24"/>
              <w:szCs w:val="24"/>
              <w:lang w:eastAsia="en-AU" w:bidi="ar-SA"/>
            </w:rPr>
          </w:pPr>
          <w:hyperlink w:anchor="_Toc142902367" w:history="1">
            <w:r w:rsidR="00773321" w:rsidRPr="00FD0311">
              <w:rPr>
                <w:rStyle w:val="Hyperlink"/>
                <w:noProof/>
                <w:sz w:val="24"/>
                <w:szCs w:val="24"/>
              </w:rPr>
              <w:t>Participatory Analysis of Data (The Data Party)</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_Toc142902367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10</w:t>
            </w:r>
            <w:r w:rsidR="00773321" w:rsidRPr="00FD0311">
              <w:rPr>
                <w:noProof/>
                <w:webHidden/>
                <w:sz w:val="24"/>
                <w:szCs w:val="24"/>
              </w:rPr>
              <w:fldChar w:fldCharType="end"/>
            </w:r>
          </w:hyperlink>
        </w:p>
        <w:p w14:paraId="714E155F" w14:textId="60F66196" w:rsidR="00773321" w:rsidRPr="00FD0311" w:rsidRDefault="00000000">
          <w:pPr>
            <w:pStyle w:val="TOC1"/>
            <w:rPr>
              <w:rFonts w:eastAsiaTheme="minorEastAsia" w:cstheme="minorBidi"/>
              <w:b w:val="0"/>
              <w:bCs w:val="0"/>
              <w:i w:val="0"/>
              <w:iCs w:val="0"/>
              <w:noProof/>
              <w:lang w:eastAsia="en-AU" w:bidi="ar-SA"/>
            </w:rPr>
          </w:pPr>
          <w:hyperlink w:anchor="_Toc142902368" w:history="1">
            <w:r w:rsidR="00773321" w:rsidRPr="00FD0311">
              <w:rPr>
                <w:rStyle w:val="Hyperlink"/>
                <w:noProof/>
              </w:rPr>
              <w:t>Findings</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_Toc142902368 \h </w:instrText>
            </w:r>
            <w:r w:rsidR="00773321" w:rsidRPr="00FD0311">
              <w:rPr>
                <w:noProof/>
                <w:webHidden/>
              </w:rPr>
            </w:r>
            <w:r w:rsidR="00773321" w:rsidRPr="00FD0311">
              <w:rPr>
                <w:noProof/>
                <w:webHidden/>
              </w:rPr>
              <w:fldChar w:fldCharType="separate"/>
            </w:r>
            <w:r w:rsidR="00FD0311">
              <w:rPr>
                <w:noProof/>
                <w:webHidden/>
              </w:rPr>
              <w:t>10</w:t>
            </w:r>
            <w:r w:rsidR="00773321" w:rsidRPr="00FD0311">
              <w:rPr>
                <w:noProof/>
                <w:webHidden/>
              </w:rPr>
              <w:fldChar w:fldCharType="end"/>
            </w:r>
          </w:hyperlink>
        </w:p>
        <w:p w14:paraId="5B96E235" w14:textId="74DA92A0" w:rsidR="00773321" w:rsidRPr="00FD0311" w:rsidRDefault="00000000">
          <w:pPr>
            <w:pStyle w:val="TOC2"/>
            <w:rPr>
              <w:rFonts w:eastAsiaTheme="minorEastAsia" w:cstheme="minorBidi"/>
              <w:b w:val="0"/>
              <w:bCs w:val="0"/>
              <w:noProof/>
              <w:sz w:val="24"/>
              <w:szCs w:val="24"/>
              <w:lang w:eastAsia="en-AU" w:bidi="ar-SA"/>
            </w:rPr>
          </w:pPr>
          <w:hyperlink w:anchor="_Toc142902369" w:history="1">
            <w:r w:rsidR="00773321" w:rsidRPr="00FD0311">
              <w:rPr>
                <w:rStyle w:val="Hyperlink"/>
                <w:noProof/>
                <w:sz w:val="24"/>
                <w:szCs w:val="24"/>
                <w:lang w:eastAsia="en-AU"/>
              </w:rPr>
              <w:t>Themes</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_Toc142902369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10</w:t>
            </w:r>
            <w:r w:rsidR="00773321" w:rsidRPr="00FD0311">
              <w:rPr>
                <w:noProof/>
                <w:webHidden/>
                <w:sz w:val="24"/>
                <w:szCs w:val="24"/>
              </w:rPr>
              <w:fldChar w:fldCharType="end"/>
            </w:r>
          </w:hyperlink>
        </w:p>
        <w:p w14:paraId="4670FF78" w14:textId="49739544" w:rsidR="00773321" w:rsidRPr="00FD0311" w:rsidRDefault="00000000">
          <w:pPr>
            <w:pStyle w:val="TOC3"/>
            <w:rPr>
              <w:rFonts w:eastAsiaTheme="minorEastAsia" w:cstheme="minorBidi"/>
              <w:noProof/>
              <w:sz w:val="24"/>
              <w:szCs w:val="24"/>
              <w:lang w:eastAsia="en-AU" w:bidi="ar-SA"/>
            </w:rPr>
          </w:pPr>
          <w:hyperlink w:anchor="_Toc142902370" w:history="1">
            <w:r w:rsidR="00773321" w:rsidRPr="00FD0311">
              <w:rPr>
                <w:rStyle w:val="Hyperlink"/>
                <w:noProof/>
                <w:sz w:val="24"/>
                <w:szCs w:val="24"/>
                <w:lang w:val="en-US"/>
              </w:rPr>
              <w:t>Overall perceptions of the Inclusive Careers Benchmarking Tool</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_Toc142902370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10</w:t>
            </w:r>
            <w:r w:rsidR="00773321" w:rsidRPr="00FD0311">
              <w:rPr>
                <w:noProof/>
                <w:webHidden/>
                <w:sz w:val="24"/>
                <w:szCs w:val="24"/>
              </w:rPr>
              <w:fldChar w:fldCharType="end"/>
            </w:r>
          </w:hyperlink>
        </w:p>
        <w:p w14:paraId="78056DDD" w14:textId="7BF3F270" w:rsidR="00773321" w:rsidRPr="00FD0311" w:rsidRDefault="00000000">
          <w:pPr>
            <w:pStyle w:val="TOC3"/>
            <w:rPr>
              <w:rFonts w:eastAsiaTheme="minorEastAsia" w:cstheme="minorBidi"/>
              <w:noProof/>
              <w:sz w:val="24"/>
              <w:szCs w:val="24"/>
              <w:lang w:eastAsia="en-AU" w:bidi="ar-SA"/>
            </w:rPr>
          </w:pPr>
          <w:hyperlink w:anchor="_Toc142902371" w:history="1">
            <w:r w:rsidR="00773321" w:rsidRPr="00FD0311">
              <w:rPr>
                <w:rStyle w:val="Hyperlink"/>
                <w:noProof/>
                <w:sz w:val="24"/>
                <w:szCs w:val="24"/>
                <w:lang w:val="en-US"/>
              </w:rPr>
              <w:t>Issues meeting good practice guideline</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_Toc142902371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11</w:t>
            </w:r>
            <w:r w:rsidR="00773321" w:rsidRPr="00FD0311">
              <w:rPr>
                <w:noProof/>
                <w:webHidden/>
                <w:sz w:val="24"/>
                <w:szCs w:val="24"/>
              </w:rPr>
              <w:fldChar w:fldCharType="end"/>
            </w:r>
          </w:hyperlink>
        </w:p>
        <w:p w14:paraId="0354BE3C" w14:textId="686B84AE" w:rsidR="00773321" w:rsidRPr="00FD0311" w:rsidRDefault="00000000">
          <w:pPr>
            <w:pStyle w:val="TOC3"/>
            <w:rPr>
              <w:rFonts w:eastAsiaTheme="minorEastAsia" w:cstheme="minorBidi"/>
              <w:noProof/>
              <w:sz w:val="24"/>
              <w:szCs w:val="24"/>
              <w:lang w:eastAsia="en-AU" w:bidi="ar-SA"/>
            </w:rPr>
          </w:pPr>
          <w:hyperlink w:anchor="_Toc142902372" w:history="1">
            <w:r w:rsidR="00773321" w:rsidRPr="00FD0311">
              <w:rPr>
                <w:rStyle w:val="Hyperlink"/>
                <w:noProof/>
                <w:sz w:val="24"/>
                <w:szCs w:val="24"/>
                <w:lang w:val="en-US"/>
              </w:rPr>
              <w:t>Content: The Inclusive Careers Benchmarking Tool</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_Toc142902372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11</w:t>
            </w:r>
            <w:r w:rsidR="00773321" w:rsidRPr="00FD0311">
              <w:rPr>
                <w:noProof/>
                <w:webHidden/>
                <w:sz w:val="24"/>
                <w:szCs w:val="24"/>
              </w:rPr>
              <w:fldChar w:fldCharType="end"/>
            </w:r>
          </w:hyperlink>
        </w:p>
        <w:p w14:paraId="6512BC84" w14:textId="24F81621" w:rsidR="00773321" w:rsidRPr="00FD0311" w:rsidRDefault="00000000">
          <w:pPr>
            <w:pStyle w:val="TOC3"/>
            <w:rPr>
              <w:rFonts w:eastAsiaTheme="minorEastAsia" w:cstheme="minorBidi"/>
              <w:noProof/>
              <w:sz w:val="24"/>
              <w:szCs w:val="24"/>
              <w:lang w:eastAsia="en-AU" w:bidi="ar-SA"/>
            </w:rPr>
          </w:pPr>
          <w:hyperlink w:anchor="_Toc142902373" w:history="1">
            <w:r w:rsidR="00773321" w:rsidRPr="00FD0311">
              <w:rPr>
                <w:rStyle w:val="Hyperlink"/>
                <w:noProof/>
                <w:sz w:val="24"/>
                <w:szCs w:val="24"/>
                <w:lang w:val="en-US"/>
              </w:rPr>
              <w:t>Additions to existing career development</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_Toc142902373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11</w:t>
            </w:r>
            <w:r w:rsidR="00773321" w:rsidRPr="00FD0311">
              <w:rPr>
                <w:noProof/>
                <w:webHidden/>
                <w:sz w:val="24"/>
                <w:szCs w:val="24"/>
              </w:rPr>
              <w:fldChar w:fldCharType="end"/>
            </w:r>
          </w:hyperlink>
        </w:p>
        <w:p w14:paraId="1AD7010E" w14:textId="460DDB3B" w:rsidR="00773321" w:rsidRPr="00FD0311" w:rsidRDefault="00000000">
          <w:pPr>
            <w:pStyle w:val="TOC3"/>
            <w:rPr>
              <w:rFonts w:eastAsiaTheme="minorEastAsia" w:cstheme="minorBidi"/>
              <w:noProof/>
              <w:sz w:val="24"/>
              <w:szCs w:val="24"/>
              <w:lang w:eastAsia="en-AU" w:bidi="ar-SA"/>
            </w:rPr>
          </w:pPr>
          <w:hyperlink w:anchor="_Toc142902374" w:history="1">
            <w:r w:rsidR="00773321" w:rsidRPr="00FD0311">
              <w:rPr>
                <w:rStyle w:val="Hyperlink"/>
                <w:noProof/>
                <w:sz w:val="24"/>
                <w:szCs w:val="24"/>
                <w:lang w:val="en-US"/>
              </w:rPr>
              <w:t>Tool additions that would be helpful</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_Toc142902374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12</w:t>
            </w:r>
            <w:r w:rsidR="00773321" w:rsidRPr="00FD0311">
              <w:rPr>
                <w:noProof/>
                <w:webHidden/>
                <w:sz w:val="24"/>
                <w:szCs w:val="24"/>
              </w:rPr>
              <w:fldChar w:fldCharType="end"/>
            </w:r>
          </w:hyperlink>
        </w:p>
        <w:p w14:paraId="45502C2F" w14:textId="4EDD3D1D" w:rsidR="00773321" w:rsidRPr="00FD0311" w:rsidRDefault="00000000">
          <w:pPr>
            <w:pStyle w:val="TOC2"/>
            <w:rPr>
              <w:rFonts w:eastAsiaTheme="minorEastAsia" w:cstheme="minorBidi"/>
              <w:b w:val="0"/>
              <w:bCs w:val="0"/>
              <w:noProof/>
              <w:sz w:val="24"/>
              <w:szCs w:val="24"/>
              <w:lang w:eastAsia="en-AU" w:bidi="ar-SA"/>
            </w:rPr>
          </w:pPr>
          <w:hyperlink w:anchor="_Toc142902375" w:history="1">
            <w:r w:rsidR="00773321" w:rsidRPr="00FD0311">
              <w:rPr>
                <w:rStyle w:val="Hyperlink"/>
                <w:noProof/>
                <w:sz w:val="24"/>
                <w:szCs w:val="24"/>
                <w:lang w:eastAsia="zh-CN"/>
              </w:rPr>
              <w:t>Data party results</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_Toc142902375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12</w:t>
            </w:r>
            <w:r w:rsidR="00773321" w:rsidRPr="00FD0311">
              <w:rPr>
                <w:noProof/>
                <w:webHidden/>
                <w:sz w:val="24"/>
                <w:szCs w:val="24"/>
              </w:rPr>
              <w:fldChar w:fldCharType="end"/>
            </w:r>
          </w:hyperlink>
        </w:p>
        <w:p w14:paraId="2FBBE676" w14:textId="4D77A34C" w:rsidR="00773321" w:rsidRPr="00FD0311" w:rsidRDefault="00000000">
          <w:pPr>
            <w:pStyle w:val="TOC1"/>
            <w:rPr>
              <w:rFonts w:eastAsiaTheme="minorEastAsia" w:cstheme="minorBidi"/>
              <w:b w:val="0"/>
              <w:bCs w:val="0"/>
              <w:i w:val="0"/>
              <w:iCs w:val="0"/>
              <w:noProof/>
              <w:lang w:eastAsia="en-AU" w:bidi="ar-SA"/>
            </w:rPr>
          </w:pPr>
          <w:hyperlink w:anchor="_Toc142902376" w:history="1">
            <w:r w:rsidR="00773321" w:rsidRPr="00FD0311">
              <w:rPr>
                <w:rStyle w:val="Hyperlink"/>
                <w:noProof/>
              </w:rPr>
              <w:t>Discussion</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_Toc142902376 \h </w:instrText>
            </w:r>
            <w:r w:rsidR="00773321" w:rsidRPr="00FD0311">
              <w:rPr>
                <w:noProof/>
                <w:webHidden/>
              </w:rPr>
            </w:r>
            <w:r w:rsidR="00773321" w:rsidRPr="00FD0311">
              <w:rPr>
                <w:noProof/>
                <w:webHidden/>
              </w:rPr>
              <w:fldChar w:fldCharType="separate"/>
            </w:r>
            <w:r w:rsidR="00FD0311">
              <w:rPr>
                <w:noProof/>
                <w:webHidden/>
              </w:rPr>
              <w:t>12</w:t>
            </w:r>
            <w:r w:rsidR="00773321" w:rsidRPr="00FD0311">
              <w:rPr>
                <w:noProof/>
                <w:webHidden/>
              </w:rPr>
              <w:fldChar w:fldCharType="end"/>
            </w:r>
          </w:hyperlink>
        </w:p>
        <w:p w14:paraId="5684F91C" w14:textId="7BCF0F98" w:rsidR="00773321" w:rsidRPr="00FD0311" w:rsidRDefault="00000000">
          <w:pPr>
            <w:pStyle w:val="TOC1"/>
            <w:rPr>
              <w:rFonts w:eastAsiaTheme="minorEastAsia" w:cstheme="minorBidi"/>
              <w:b w:val="0"/>
              <w:bCs w:val="0"/>
              <w:i w:val="0"/>
              <w:iCs w:val="0"/>
              <w:noProof/>
              <w:lang w:eastAsia="en-AU" w:bidi="ar-SA"/>
            </w:rPr>
          </w:pPr>
          <w:hyperlink w:anchor="_Toc142902377" w:history="1">
            <w:r w:rsidR="00773321" w:rsidRPr="00FD0311">
              <w:rPr>
                <w:rStyle w:val="Hyperlink"/>
                <w:noProof/>
              </w:rPr>
              <w:t>Conclusion and Recommendations</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_Toc142902377 \h </w:instrText>
            </w:r>
            <w:r w:rsidR="00773321" w:rsidRPr="00FD0311">
              <w:rPr>
                <w:noProof/>
                <w:webHidden/>
              </w:rPr>
            </w:r>
            <w:r w:rsidR="00773321" w:rsidRPr="00FD0311">
              <w:rPr>
                <w:noProof/>
                <w:webHidden/>
              </w:rPr>
              <w:fldChar w:fldCharType="separate"/>
            </w:r>
            <w:r w:rsidR="00FD0311">
              <w:rPr>
                <w:noProof/>
                <w:webHidden/>
              </w:rPr>
              <w:t>14</w:t>
            </w:r>
            <w:r w:rsidR="00773321" w:rsidRPr="00FD0311">
              <w:rPr>
                <w:noProof/>
                <w:webHidden/>
              </w:rPr>
              <w:fldChar w:fldCharType="end"/>
            </w:r>
          </w:hyperlink>
        </w:p>
        <w:p w14:paraId="46558282" w14:textId="408D8A84" w:rsidR="00773321" w:rsidRPr="00FD0311" w:rsidRDefault="00000000">
          <w:pPr>
            <w:pStyle w:val="TOC2"/>
            <w:rPr>
              <w:rFonts w:eastAsiaTheme="minorEastAsia" w:cstheme="minorBidi"/>
              <w:b w:val="0"/>
              <w:bCs w:val="0"/>
              <w:noProof/>
              <w:sz w:val="24"/>
              <w:szCs w:val="24"/>
              <w:lang w:eastAsia="en-AU" w:bidi="ar-SA"/>
            </w:rPr>
          </w:pPr>
          <w:hyperlink w:anchor="_Toc142902378" w:history="1">
            <w:r w:rsidR="00773321" w:rsidRPr="00FD0311">
              <w:rPr>
                <w:rStyle w:val="Hyperlink"/>
                <w:noProof/>
                <w:sz w:val="24"/>
                <w:szCs w:val="24"/>
              </w:rPr>
              <w:t>Outputs developed within the Inclusive Career Development project</w:t>
            </w:r>
            <w:r w:rsidR="00773321" w:rsidRPr="00FD0311">
              <w:rPr>
                <w:noProof/>
                <w:webHidden/>
                <w:sz w:val="24"/>
                <w:szCs w:val="24"/>
              </w:rPr>
              <w:tab/>
            </w:r>
            <w:r w:rsidR="00773321" w:rsidRPr="00FD0311">
              <w:rPr>
                <w:noProof/>
                <w:webHidden/>
                <w:sz w:val="24"/>
                <w:szCs w:val="24"/>
              </w:rPr>
              <w:fldChar w:fldCharType="begin"/>
            </w:r>
            <w:r w:rsidR="00773321" w:rsidRPr="00FD0311">
              <w:rPr>
                <w:noProof/>
                <w:webHidden/>
                <w:sz w:val="24"/>
                <w:szCs w:val="24"/>
              </w:rPr>
              <w:instrText xml:space="preserve"> PAGEREF _Toc142902378 \h </w:instrText>
            </w:r>
            <w:r w:rsidR="00773321" w:rsidRPr="00FD0311">
              <w:rPr>
                <w:noProof/>
                <w:webHidden/>
                <w:sz w:val="24"/>
                <w:szCs w:val="24"/>
              </w:rPr>
            </w:r>
            <w:r w:rsidR="00773321" w:rsidRPr="00FD0311">
              <w:rPr>
                <w:noProof/>
                <w:webHidden/>
                <w:sz w:val="24"/>
                <w:szCs w:val="24"/>
              </w:rPr>
              <w:fldChar w:fldCharType="separate"/>
            </w:r>
            <w:r w:rsidR="00FD0311">
              <w:rPr>
                <w:noProof/>
                <w:webHidden/>
                <w:sz w:val="24"/>
                <w:szCs w:val="24"/>
              </w:rPr>
              <w:t>14</w:t>
            </w:r>
            <w:r w:rsidR="00773321" w:rsidRPr="00FD0311">
              <w:rPr>
                <w:noProof/>
                <w:webHidden/>
                <w:sz w:val="24"/>
                <w:szCs w:val="24"/>
              </w:rPr>
              <w:fldChar w:fldCharType="end"/>
            </w:r>
          </w:hyperlink>
        </w:p>
        <w:p w14:paraId="597C9F2D" w14:textId="7E8B4D75" w:rsidR="00773321" w:rsidRPr="00FD0311" w:rsidRDefault="00000000">
          <w:pPr>
            <w:pStyle w:val="TOC1"/>
            <w:rPr>
              <w:rFonts w:eastAsiaTheme="minorEastAsia" w:cstheme="minorBidi"/>
              <w:b w:val="0"/>
              <w:bCs w:val="0"/>
              <w:i w:val="0"/>
              <w:iCs w:val="0"/>
              <w:noProof/>
              <w:lang w:eastAsia="en-AU" w:bidi="ar-SA"/>
            </w:rPr>
          </w:pPr>
          <w:hyperlink w:anchor="_Toc142902379" w:history="1">
            <w:r w:rsidR="00773321" w:rsidRPr="00FD0311">
              <w:rPr>
                <w:rStyle w:val="Hyperlink"/>
                <w:noProof/>
              </w:rPr>
              <w:t>References</w:t>
            </w:r>
            <w:r w:rsidR="00773321" w:rsidRPr="00FD0311">
              <w:rPr>
                <w:noProof/>
                <w:webHidden/>
              </w:rPr>
              <w:tab/>
            </w:r>
            <w:r w:rsidR="00773321" w:rsidRPr="00FD0311">
              <w:rPr>
                <w:noProof/>
                <w:webHidden/>
              </w:rPr>
              <w:fldChar w:fldCharType="begin"/>
            </w:r>
            <w:r w:rsidR="00773321" w:rsidRPr="00FD0311">
              <w:rPr>
                <w:noProof/>
                <w:webHidden/>
              </w:rPr>
              <w:instrText xml:space="preserve"> PAGEREF _Toc142902379 \h </w:instrText>
            </w:r>
            <w:r w:rsidR="00773321" w:rsidRPr="00FD0311">
              <w:rPr>
                <w:noProof/>
                <w:webHidden/>
              </w:rPr>
            </w:r>
            <w:r w:rsidR="00773321" w:rsidRPr="00FD0311">
              <w:rPr>
                <w:noProof/>
                <w:webHidden/>
              </w:rPr>
              <w:fldChar w:fldCharType="separate"/>
            </w:r>
            <w:r w:rsidR="00FD0311">
              <w:rPr>
                <w:noProof/>
                <w:webHidden/>
              </w:rPr>
              <w:t>16</w:t>
            </w:r>
            <w:r w:rsidR="00773321" w:rsidRPr="00FD0311">
              <w:rPr>
                <w:noProof/>
                <w:webHidden/>
              </w:rPr>
              <w:fldChar w:fldCharType="end"/>
            </w:r>
          </w:hyperlink>
        </w:p>
        <w:p w14:paraId="68F48247" w14:textId="1CF3550C" w:rsidR="00272D0E" w:rsidRPr="00422FC4" w:rsidRDefault="00272D0E" w:rsidP="00272D0E">
          <w:pPr>
            <w:spacing w:after="0" w:line="240" w:lineRule="auto"/>
            <w:rPr>
              <w:rFonts w:cstheme="minorHAnsi"/>
              <w:sz w:val="24"/>
              <w:szCs w:val="24"/>
            </w:rPr>
          </w:pPr>
          <w:r w:rsidRPr="00FD0311">
            <w:rPr>
              <w:rFonts w:cstheme="minorHAnsi"/>
              <w:b/>
              <w:bCs/>
              <w:noProof/>
              <w:sz w:val="24"/>
              <w:szCs w:val="24"/>
            </w:rPr>
            <w:fldChar w:fldCharType="end"/>
          </w:r>
        </w:p>
      </w:sdtContent>
    </w:sdt>
    <w:p w14:paraId="02B8B761" w14:textId="7A435D93" w:rsidR="00B066CD" w:rsidRPr="00422FC4" w:rsidRDefault="00B066CD" w:rsidP="00272D0E">
      <w:pPr>
        <w:spacing w:after="0" w:line="240" w:lineRule="auto"/>
        <w:rPr>
          <w:rFonts w:cstheme="minorHAnsi"/>
          <w:b/>
          <w:bCs/>
          <w:sz w:val="24"/>
          <w:szCs w:val="24"/>
        </w:rPr>
      </w:pPr>
    </w:p>
    <w:p w14:paraId="2DD35451" w14:textId="746559C9" w:rsidR="00CC35EC" w:rsidRPr="00422FC4" w:rsidRDefault="00CC35EC" w:rsidP="00272D0E">
      <w:pPr>
        <w:spacing w:after="0" w:line="240" w:lineRule="auto"/>
        <w:rPr>
          <w:rFonts w:cstheme="minorHAnsi"/>
          <w:b/>
          <w:bCs/>
          <w:sz w:val="24"/>
          <w:szCs w:val="24"/>
        </w:rPr>
      </w:pPr>
      <w:r w:rsidRPr="00422FC4">
        <w:rPr>
          <w:rFonts w:cstheme="minorHAnsi"/>
          <w:b/>
          <w:bCs/>
          <w:sz w:val="24"/>
          <w:szCs w:val="24"/>
        </w:rPr>
        <w:br w:type="page"/>
      </w:r>
    </w:p>
    <w:p w14:paraId="0106C52E" w14:textId="3013AD85" w:rsidR="00B066CD" w:rsidRPr="00FD0311" w:rsidRDefault="00B066CD" w:rsidP="00DD2ECE">
      <w:pPr>
        <w:pStyle w:val="Heading1"/>
        <w:spacing w:before="0" w:line="240" w:lineRule="auto"/>
        <w:jc w:val="center"/>
        <w:rPr>
          <w:rFonts w:asciiTheme="minorHAnsi" w:hAnsiTheme="minorHAnsi" w:cstheme="minorHAnsi"/>
          <w:color w:val="auto"/>
          <w:sz w:val="36"/>
          <w:szCs w:val="36"/>
        </w:rPr>
      </w:pPr>
      <w:bookmarkStart w:id="0" w:name="_Toc142902359"/>
      <w:r w:rsidRPr="00FD0311">
        <w:rPr>
          <w:rFonts w:asciiTheme="minorHAnsi" w:hAnsiTheme="minorHAnsi" w:cstheme="minorHAnsi"/>
          <w:color w:val="auto"/>
          <w:sz w:val="36"/>
          <w:szCs w:val="36"/>
        </w:rPr>
        <w:lastRenderedPageBreak/>
        <w:t>Overview</w:t>
      </w:r>
      <w:bookmarkEnd w:id="0"/>
    </w:p>
    <w:p w14:paraId="5C0523CC" w14:textId="77777777" w:rsidR="00DD2ECE" w:rsidRPr="00422FC4" w:rsidRDefault="00DD2ECE" w:rsidP="00272D0E">
      <w:pPr>
        <w:autoSpaceDE w:val="0"/>
        <w:autoSpaceDN w:val="0"/>
        <w:adjustRightInd w:val="0"/>
        <w:spacing w:after="0" w:line="240" w:lineRule="auto"/>
        <w:rPr>
          <w:rFonts w:cstheme="minorHAnsi"/>
          <w:sz w:val="24"/>
          <w:szCs w:val="24"/>
        </w:rPr>
      </w:pPr>
    </w:p>
    <w:p w14:paraId="49976200" w14:textId="29767D52" w:rsidR="00473A1F" w:rsidRPr="00FD0311" w:rsidRDefault="00495662" w:rsidP="00473A1F">
      <w:pPr>
        <w:pStyle w:val="Heading2"/>
        <w:rPr>
          <w:rFonts w:asciiTheme="minorHAnsi" w:hAnsiTheme="minorHAnsi" w:cstheme="minorHAnsi"/>
          <w:color w:val="auto"/>
          <w:sz w:val="32"/>
          <w:szCs w:val="32"/>
        </w:rPr>
      </w:pPr>
      <w:bookmarkStart w:id="1" w:name="_Toc142902360"/>
      <w:r w:rsidRPr="00FD0311">
        <w:rPr>
          <w:rFonts w:asciiTheme="minorHAnsi" w:hAnsiTheme="minorHAnsi" w:cstheme="minorHAnsi"/>
          <w:color w:val="auto"/>
          <w:sz w:val="32"/>
          <w:szCs w:val="32"/>
        </w:rPr>
        <w:t>Evaluation</w:t>
      </w:r>
      <w:r w:rsidR="00473A1F" w:rsidRPr="00FD0311">
        <w:rPr>
          <w:rFonts w:asciiTheme="minorHAnsi" w:hAnsiTheme="minorHAnsi" w:cstheme="minorHAnsi"/>
          <w:color w:val="auto"/>
          <w:sz w:val="32"/>
          <w:szCs w:val="32"/>
        </w:rPr>
        <w:t xml:space="preserve"> Team and Roles</w:t>
      </w:r>
      <w:bookmarkEnd w:id="1"/>
      <w:r w:rsidR="00473A1F" w:rsidRPr="00FD0311">
        <w:rPr>
          <w:rFonts w:asciiTheme="minorHAnsi" w:hAnsiTheme="minorHAnsi" w:cstheme="minorHAnsi"/>
          <w:color w:val="auto"/>
          <w:sz w:val="32"/>
          <w:szCs w:val="32"/>
        </w:rPr>
        <w:t xml:space="preserve"> </w:t>
      </w:r>
    </w:p>
    <w:p w14:paraId="4F97861F" w14:textId="77777777" w:rsidR="00473A1F" w:rsidRPr="00422FC4" w:rsidRDefault="00473A1F" w:rsidP="00473A1F">
      <w:pPr>
        <w:shd w:val="clear" w:color="auto" w:fill="FFFFFF"/>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Dr. Angela Page</w:t>
      </w:r>
    </w:p>
    <w:p w14:paraId="0301313A" w14:textId="77777777" w:rsidR="00473A1F" w:rsidRPr="00422FC4" w:rsidRDefault="00473A1F" w:rsidP="00473A1F">
      <w:pPr>
        <w:numPr>
          <w:ilvl w:val="0"/>
          <w:numId w:val="9"/>
        </w:numPr>
        <w:shd w:val="clear" w:color="auto" w:fill="FFFFFF"/>
        <w:spacing w:after="0" w:line="240" w:lineRule="auto"/>
        <w:ind w:left="279"/>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School of Education, University of Newcastle</w:t>
      </w:r>
    </w:p>
    <w:p w14:paraId="5FCA2901" w14:textId="77777777" w:rsidR="00473A1F" w:rsidRPr="00422FC4" w:rsidRDefault="00473A1F" w:rsidP="00473A1F">
      <w:pPr>
        <w:numPr>
          <w:ilvl w:val="0"/>
          <w:numId w:val="9"/>
        </w:numPr>
        <w:shd w:val="clear" w:color="auto" w:fill="FFFFFF"/>
        <w:spacing w:after="0" w:line="240" w:lineRule="auto"/>
        <w:ind w:left="279"/>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Senior Lecturer in Special and Inclusive Education</w:t>
      </w:r>
    </w:p>
    <w:p w14:paraId="6993E846" w14:textId="77777777" w:rsidR="00473A1F" w:rsidRPr="00422FC4" w:rsidRDefault="00473A1F" w:rsidP="00473A1F">
      <w:pPr>
        <w:numPr>
          <w:ilvl w:val="0"/>
          <w:numId w:val="9"/>
        </w:numPr>
        <w:shd w:val="clear" w:color="auto" w:fill="FFFFFF"/>
        <w:spacing w:after="0" w:line="240" w:lineRule="auto"/>
        <w:ind w:left="279" w:hanging="357"/>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Ethics and co-design of research method. Supervision of participant selection and interviews. Data analysis and reporting.</w:t>
      </w:r>
    </w:p>
    <w:p w14:paraId="1AAB7C06" w14:textId="56B5177D" w:rsidR="001D604E" w:rsidRPr="00422FC4" w:rsidRDefault="001D604E" w:rsidP="00473A1F">
      <w:pPr>
        <w:numPr>
          <w:ilvl w:val="0"/>
          <w:numId w:val="9"/>
        </w:numPr>
        <w:shd w:val="clear" w:color="auto" w:fill="FFFFFF"/>
        <w:spacing w:after="0" w:line="240" w:lineRule="auto"/>
        <w:ind w:left="279" w:hanging="357"/>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Evaluation</w:t>
      </w:r>
    </w:p>
    <w:p w14:paraId="6A42BF43" w14:textId="77777777" w:rsidR="00473A1F" w:rsidRPr="00422FC4" w:rsidRDefault="00473A1F" w:rsidP="00473A1F">
      <w:pPr>
        <w:shd w:val="clear" w:color="auto" w:fill="FFFFFF"/>
        <w:spacing w:after="0" w:line="240" w:lineRule="auto"/>
        <w:ind w:left="279"/>
        <w:jc w:val="both"/>
        <w:rPr>
          <w:rFonts w:eastAsia="Times New Roman" w:cstheme="minorHAnsi"/>
          <w:color w:val="000000" w:themeColor="text1"/>
          <w:sz w:val="24"/>
          <w:szCs w:val="24"/>
          <w:lang w:eastAsia="en-GB" w:bidi="ar-SA"/>
        </w:rPr>
      </w:pPr>
    </w:p>
    <w:p w14:paraId="1DB05485" w14:textId="77777777" w:rsidR="00473A1F" w:rsidRPr="00422FC4" w:rsidRDefault="00473A1F" w:rsidP="00473A1F">
      <w:pPr>
        <w:shd w:val="clear" w:color="auto" w:fill="FFFFFF"/>
        <w:spacing w:after="0" w:line="240" w:lineRule="auto"/>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 xml:space="preserve">Dr Joanne Mosen </w:t>
      </w:r>
    </w:p>
    <w:p w14:paraId="10A72A5E" w14:textId="71586393" w:rsidR="00473A1F" w:rsidRPr="00422FC4" w:rsidRDefault="008E3AA1" w:rsidP="008E3AA1">
      <w:pPr>
        <w:pStyle w:val="ListParagraph"/>
        <w:numPr>
          <w:ilvl w:val="0"/>
          <w:numId w:val="9"/>
        </w:numPr>
        <w:shd w:val="clear" w:color="auto" w:fill="FFFFFF"/>
        <w:spacing w:after="0" w:line="240" w:lineRule="auto"/>
        <w:ind w:left="279"/>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 xml:space="preserve">Disability Inclusion advocate and consultant and Adjunct Senior Lecturer, </w:t>
      </w:r>
      <w:r w:rsidR="00473A1F" w:rsidRPr="00422FC4">
        <w:rPr>
          <w:rFonts w:eastAsia="Times New Roman" w:cstheme="minorHAnsi"/>
          <w:color w:val="000000" w:themeColor="text1"/>
          <w:sz w:val="24"/>
          <w:szCs w:val="24"/>
          <w:lang w:eastAsia="en-GB" w:bidi="ar-SA"/>
        </w:rPr>
        <w:t>School of Education, University of Newcastle</w:t>
      </w:r>
      <w:r w:rsidR="003321A3">
        <w:rPr>
          <w:rFonts w:eastAsia="Times New Roman" w:cstheme="minorHAnsi"/>
          <w:color w:val="000000" w:themeColor="text1"/>
          <w:sz w:val="24"/>
          <w:szCs w:val="24"/>
          <w:lang w:eastAsia="en-GB" w:bidi="ar-SA"/>
        </w:rPr>
        <w:t>.</w:t>
      </w:r>
    </w:p>
    <w:p w14:paraId="3277AD16" w14:textId="66F0F0F7" w:rsidR="00473A1F" w:rsidRPr="00422FC4" w:rsidRDefault="00473A1F" w:rsidP="00473A1F">
      <w:pPr>
        <w:pStyle w:val="ListParagraph"/>
        <w:numPr>
          <w:ilvl w:val="0"/>
          <w:numId w:val="9"/>
        </w:numPr>
        <w:shd w:val="clear" w:color="auto" w:fill="FFFFFF"/>
        <w:spacing w:after="0" w:line="240" w:lineRule="auto"/>
        <w:ind w:left="279"/>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Co-design of research method. Supervision of participant selection and interviews. Data analysis and reporting.</w:t>
      </w:r>
      <w:r w:rsidR="003321A3">
        <w:rPr>
          <w:rFonts w:eastAsia="Times New Roman" w:cstheme="minorHAnsi"/>
          <w:color w:val="000000" w:themeColor="text1"/>
          <w:sz w:val="24"/>
          <w:szCs w:val="24"/>
          <w:lang w:eastAsia="en-GB" w:bidi="ar-SA"/>
        </w:rPr>
        <w:t xml:space="preserve"> Development of an Inclusive Careers Benchmarking Tool, </w:t>
      </w:r>
    </w:p>
    <w:p w14:paraId="25819346" w14:textId="028C6598" w:rsidR="000B5543" w:rsidRPr="00422FC4" w:rsidRDefault="000B5543" w:rsidP="00473A1F">
      <w:pPr>
        <w:pStyle w:val="ListParagraph"/>
        <w:numPr>
          <w:ilvl w:val="0"/>
          <w:numId w:val="9"/>
        </w:numPr>
        <w:shd w:val="clear" w:color="auto" w:fill="FFFFFF"/>
        <w:spacing w:after="0" w:line="240" w:lineRule="auto"/>
        <w:ind w:left="279"/>
        <w:jc w:val="both"/>
        <w:rPr>
          <w:rFonts w:eastAsia="Times New Roman" w:cstheme="minorHAnsi"/>
          <w:color w:val="000000" w:themeColor="text1"/>
          <w:sz w:val="24"/>
          <w:szCs w:val="24"/>
          <w:lang w:eastAsia="en-GB" w:bidi="ar-SA"/>
        </w:rPr>
      </w:pPr>
      <w:r w:rsidRPr="00422FC4">
        <w:rPr>
          <w:rFonts w:eastAsia="Times New Roman" w:cstheme="minorHAnsi"/>
          <w:color w:val="000000" w:themeColor="text1"/>
          <w:sz w:val="24"/>
          <w:szCs w:val="24"/>
          <w:lang w:eastAsia="en-GB" w:bidi="ar-SA"/>
        </w:rPr>
        <w:t>Evaluation</w:t>
      </w:r>
    </w:p>
    <w:p w14:paraId="3437E7AE" w14:textId="77777777" w:rsidR="00473A1F" w:rsidRPr="00422FC4" w:rsidRDefault="00473A1F" w:rsidP="00473A1F">
      <w:pPr>
        <w:pStyle w:val="ListParagraph"/>
        <w:shd w:val="clear" w:color="auto" w:fill="FFFFFF"/>
        <w:ind w:left="279"/>
        <w:jc w:val="both"/>
        <w:rPr>
          <w:rFonts w:eastAsia="Times New Roman" w:cstheme="minorHAnsi"/>
          <w:color w:val="000000" w:themeColor="text1"/>
          <w:sz w:val="24"/>
          <w:szCs w:val="24"/>
          <w:lang w:eastAsia="en-GB" w:bidi="ar-SA"/>
        </w:rPr>
      </w:pPr>
    </w:p>
    <w:p w14:paraId="4CA2819D" w14:textId="293FAF5E" w:rsidR="00E9431C" w:rsidRDefault="00473A1F" w:rsidP="00473A1F">
      <w:pPr>
        <w:autoSpaceDE w:val="0"/>
        <w:autoSpaceDN w:val="0"/>
        <w:adjustRightInd w:val="0"/>
        <w:spacing w:after="0" w:line="240" w:lineRule="auto"/>
        <w:rPr>
          <w:rFonts w:cstheme="minorHAnsi"/>
          <w:sz w:val="24"/>
          <w:szCs w:val="24"/>
        </w:rPr>
      </w:pPr>
      <w:r w:rsidRPr="00422FC4">
        <w:rPr>
          <w:rFonts w:cstheme="minorHAnsi"/>
          <w:sz w:val="24"/>
          <w:szCs w:val="24"/>
        </w:rPr>
        <w:t>This project focused on supporting schools in transition to work for students with disability. The project is a partnership between the Brotherhood of St Laurence</w:t>
      </w:r>
      <w:r w:rsidR="00B16A5D">
        <w:rPr>
          <w:rFonts w:cstheme="minorHAnsi"/>
          <w:sz w:val="24"/>
          <w:szCs w:val="24"/>
        </w:rPr>
        <w:t xml:space="preserve"> (BSL)</w:t>
      </w:r>
      <w:r w:rsidRPr="00422FC4">
        <w:rPr>
          <w:rFonts w:cstheme="minorHAnsi"/>
          <w:sz w:val="24"/>
          <w:szCs w:val="24"/>
        </w:rPr>
        <w:t xml:space="preserve">, the </w:t>
      </w:r>
      <w:r w:rsidR="00FB26E2">
        <w:rPr>
          <w:rFonts w:cstheme="minorHAnsi"/>
          <w:sz w:val="24"/>
          <w:szCs w:val="24"/>
        </w:rPr>
        <w:t>Australian Centre for Career Education</w:t>
      </w:r>
      <w:r w:rsidR="00E9431C" w:rsidRPr="00422FC4">
        <w:rPr>
          <w:rFonts w:cstheme="minorHAnsi"/>
          <w:sz w:val="24"/>
          <w:szCs w:val="24"/>
        </w:rPr>
        <w:t xml:space="preserve"> (ACCE)</w:t>
      </w:r>
      <w:r w:rsidRPr="00422FC4">
        <w:rPr>
          <w:rFonts w:cstheme="minorHAnsi"/>
          <w:sz w:val="24"/>
          <w:szCs w:val="24"/>
        </w:rPr>
        <w:t xml:space="preserve"> and the University of Newcastle. This project is supported by Gandel </w:t>
      </w:r>
      <w:r w:rsidR="00E9431C" w:rsidRPr="00422FC4">
        <w:rPr>
          <w:rFonts w:cstheme="minorHAnsi"/>
          <w:sz w:val="24"/>
          <w:szCs w:val="24"/>
        </w:rPr>
        <w:t>F</w:t>
      </w:r>
      <w:r w:rsidRPr="00422FC4">
        <w:rPr>
          <w:rFonts w:cstheme="minorHAnsi"/>
          <w:sz w:val="24"/>
          <w:szCs w:val="24"/>
        </w:rPr>
        <w:t xml:space="preserve">oundation. </w:t>
      </w:r>
    </w:p>
    <w:p w14:paraId="61D13BA5" w14:textId="32EA0BB3" w:rsidR="00F23C43" w:rsidRDefault="00F23C43" w:rsidP="00473A1F">
      <w:pPr>
        <w:autoSpaceDE w:val="0"/>
        <w:autoSpaceDN w:val="0"/>
        <w:adjustRightInd w:val="0"/>
        <w:spacing w:after="0" w:line="240" w:lineRule="auto"/>
        <w:rPr>
          <w:rFonts w:cstheme="minorHAnsi"/>
          <w:sz w:val="24"/>
          <w:szCs w:val="24"/>
        </w:rPr>
      </w:pPr>
    </w:p>
    <w:p w14:paraId="57CF94F0" w14:textId="51919CE5" w:rsidR="00F23C43" w:rsidRDefault="00F23C43" w:rsidP="00473A1F">
      <w:pPr>
        <w:autoSpaceDE w:val="0"/>
        <w:autoSpaceDN w:val="0"/>
        <w:adjustRightInd w:val="0"/>
        <w:spacing w:after="0" w:line="240" w:lineRule="auto"/>
        <w:rPr>
          <w:rFonts w:cstheme="minorHAnsi"/>
          <w:sz w:val="24"/>
          <w:szCs w:val="24"/>
        </w:rPr>
      </w:pPr>
    </w:p>
    <w:p w14:paraId="5A3CD1A2" w14:textId="6A4328E3" w:rsidR="00F23C43" w:rsidRDefault="00F23C43" w:rsidP="00473A1F">
      <w:pPr>
        <w:autoSpaceDE w:val="0"/>
        <w:autoSpaceDN w:val="0"/>
        <w:adjustRightInd w:val="0"/>
        <w:spacing w:after="0" w:line="240" w:lineRule="auto"/>
        <w:rPr>
          <w:rFonts w:cstheme="minorHAnsi"/>
          <w:sz w:val="24"/>
          <w:szCs w:val="24"/>
        </w:rPr>
      </w:pPr>
    </w:p>
    <w:p w14:paraId="2D848207" w14:textId="4F7D2028" w:rsidR="00F23C43" w:rsidRDefault="00F23C43" w:rsidP="00473A1F">
      <w:pPr>
        <w:autoSpaceDE w:val="0"/>
        <w:autoSpaceDN w:val="0"/>
        <w:adjustRightInd w:val="0"/>
        <w:spacing w:after="0" w:line="240" w:lineRule="auto"/>
        <w:rPr>
          <w:rFonts w:cstheme="minorHAnsi"/>
          <w:sz w:val="24"/>
          <w:szCs w:val="24"/>
        </w:rPr>
      </w:pPr>
    </w:p>
    <w:p w14:paraId="0E4781AA" w14:textId="68461625" w:rsidR="00F23C43" w:rsidRDefault="00F23C43" w:rsidP="00473A1F">
      <w:pPr>
        <w:autoSpaceDE w:val="0"/>
        <w:autoSpaceDN w:val="0"/>
        <w:adjustRightInd w:val="0"/>
        <w:spacing w:after="0" w:line="240" w:lineRule="auto"/>
        <w:rPr>
          <w:rFonts w:cstheme="minorHAnsi"/>
          <w:sz w:val="24"/>
          <w:szCs w:val="24"/>
        </w:rPr>
      </w:pPr>
    </w:p>
    <w:p w14:paraId="63CC7CE7" w14:textId="36E0A699" w:rsidR="00F23C43" w:rsidRDefault="00F23C43" w:rsidP="00473A1F">
      <w:pPr>
        <w:autoSpaceDE w:val="0"/>
        <w:autoSpaceDN w:val="0"/>
        <w:adjustRightInd w:val="0"/>
        <w:spacing w:after="0" w:line="240" w:lineRule="auto"/>
        <w:rPr>
          <w:rFonts w:cstheme="minorHAnsi"/>
          <w:sz w:val="24"/>
          <w:szCs w:val="24"/>
        </w:rPr>
      </w:pPr>
    </w:p>
    <w:p w14:paraId="63641F03" w14:textId="1306915B" w:rsidR="00F23C43" w:rsidRDefault="00F23C43" w:rsidP="00473A1F">
      <w:pPr>
        <w:autoSpaceDE w:val="0"/>
        <w:autoSpaceDN w:val="0"/>
        <w:adjustRightInd w:val="0"/>
        <w:spacing w:after="0" w:line="240" w:lineRule="auto"/>
        <w:rPr>
          <w:rFonts w:cstheme="minorHAnsi"/>
          <w:sz w:val="24"/>
          <w:szCs w:val="24"/>
        </w:rPr>
      </w:pPr>
    </w:p>
    <w:p w14:paraId="7E030CAC" w14:textId="560A20AA" w:rsidR="00F23C43" w:rsidRDefault="00F23C43" w:rsidP="00473A1F">
      <w:pPr>
        <w:autoSpaceDE w:val="0"/>
        <w:autoSpaceDN w:val="0"/>
        <w:adjustRightInd w:val="0"/>
        <w:spacing w:after="0" w:line="240" w:lineRule="auto"/>
        <w:rPr>
          <w:rFonts w:cstheme="minorHAnsi"/>
          <w:sz w:val="24"/>
          <w:szCs w:val="24"/>
        </w:rPr>
      </w:pPr>
    </w:p>
    <w:p w14:paraId="5D93EF1A" w14:textId="0F488E04" w:rsidR="00F23C43" w:rsidRDefault="00F23C43" w:rsidP="00473A1F">
      <w:pPr>
        <w:autoSpaceDE w:val="0"/>
        <w:autoSpaceDN w:val="0"/>
        <w:adjustRightInd w:val="0"/>
        <w:spacing w:after="0" w:line="240" w:lineRule="auto"/>
        <w:rPr>
          <w:rFonts w:cstheme="minorHAnsi"/>
          <w:sz w:val="24"/>
          <w:szCs w:val="24"/>
        </w:rPr>
      </w:pPr>
    </w:p>
    <w:p w14:paraId="6D7CF38F" w14:textId="6D98B96C" w:rsidR="00F23C43" w:rsidRDefault="00F23C43" w:rsidP="00473A1F">
      <w:pPr>
        <w:autoSpaceDE w:val="0"/>
        <w:autoSpaceDN w:val="0"/>
        <w:adjustRightInd w:val="0"/>
        <w:spacing w:after="0" w:line="240" w:lineRule="auto"/>
        <w:rPr>
          <w:rFonts w:cstheme="minorHAnsi"/>
          <w:sz w:val="24"/>
          <w:szCs w:val="24"/>
        </w:rPr>
      </w:pPr>
    </w:p>
    <w:p w14:paraId="170E4379" w14:textId="193F2757" w:rsidR="00F23C43" w:rsidRDefault="00F23C43" w:rsidP="00473A1F">
      <w:pPr>
        <w:autoSpaceDE w:val="0"/>
        <w:autoSpaceDN w:val="0"/>
        <w:adjustRightInd w:val="0"/>
        <w:spacing w:after="0" w:line="240" w:lineRule="auto"/>
        <w:rPr>
          <w:rFonts w:cstheme="minorHAnsi"/>
          <w:sz w:val="24"/>
          <w:szCs w:val="24"/>
        </w:rPr>
      </w:pPr>
    </w:p>
    <w:p w14:paraId="26D4F8CB" w14:textId="53594276" w:rsidR="00F23C43" w:rsidRDefault="00F23C43" w:rsidP="00473A1F">
      <w:pPr>
        <w:autoSpaceDE w:val="0"/>
        <w:autoSpaceDN w:val="0"/>
        <w:adjustRightInd w:val="0"/>
        <w:spacing w:after="0" w:line="240" w:lineRule="auto"/>
        <w:rPr>
          <w:rFonts w:cstheme="minorHAnsi"/>
          <w:sz w:val="24"/>
          <w:szCs w:val="24"/>
        </w:rPr>
      </w:pPr>
    </w:p>
    <w:p w14:paraId="225783FB" w14:textId="126F093B" w:rsidR="00F23C43" w:rsidRDefault="00F23C43" w:rsidP="00473A1F">
      <w:pPr>
        <w:autoSpaceDE w:val="0"/>
        <w:autoSpaceDN w:val="0"/>
        <w:adjustRightInd w:val="0"/>
        <w:spacing w:after="0" w:line="240" w:lineRule="auto"/>
        <w:rPr>
          <w:rFonts w:cstheme="minorHAnsi"/>
          <w:sz w:val="24"/>
          <w:szCs w:val="24"/>
        </w:rPr>
      </w:pPr>
    </w:p>
    <w:p w14:paraId="48C1D621" w14:textId="4F408495" w:rsidR="00F23C43" w:rsidRDefault="00F23C43" w:rsidP="00473A1F">
      <w:pPr>
        <w:autoSpaceDE w:val="0"/>
        <w:autoSpaceDN w:val="0"/>
        <w:adjustRightInd w:val="0"/>
        <w:spacing w:after="0" w:line="240" w:lineRule="auto"/>
        <w:rPr>
          <w:rFonts w:cstheme="minorHAnsi"/>
          <w:sz w:val="24"/>
          <w:szCs w:val="24"/>
        </w:rPr>
      </w:pPr>
    </w:p>
    <w:p w14:paraId="792B24BD" w14:textId="072D53FC" w:rsidR="00F23C43" w:rsidRDefault="00F23C43" w:rsidP="00473A1F">
      <w:pPr>
        <w:autoSpaceDE w:val="0"/>
        <w:autoSpaceDN w:val="0"/>
        <w:adjustRightInd w:val="0"/>
        <w:spacing w:after="0" w:line="240" w:lineRule="auto"/>
        <w:rPr>
          <w:rFonts w:cstheme="minorHAnsi"/>
          <w:sz w:val="24"/>
          <w:szCs w:val="24"/>
        </w:rPr>
      </w:pPr>
    </w:p>
    <w:p w14:paraId="70FB9E9F" w14:textId="00011CD2" w:rsidR="00F23C43" w:rsidRDefault="00F23C43" w:rsidP="00473A1F">
      <w:pPr>
        <w:autoSpaceDE w:val="0"/>
        <w:autoSpaceDN w:val="0"/>
        <w:adjustRightInd w:val="0"/>
        <w:spacing w:after="0" w:line="240" w:lineRule="auto"/>
        <w:rPr>
          <w:rFonts w:cstheme="minorHAnsi"/>
          <w:sz w:val="24"/>
          <w:szCs w:val="24"/>
        </w:rPr>
      </w:pPr>
    </w:p>
    <w:p w14:paraId="45BB5CDC" w14:textId="3FE64315" w:rsidR="00F23C43" w:rsidRDefault="00F23C43" w:rsidP="00473A1F">
      <w:pPr>
        <w:autoSpaceDE w:val="0"/>
        <w:autoSpaceDN w:val="0"/>
        <w:adjustRightInd w:val="0"/>
        <w:spacing w:after="0" w:line="240" w:lineRule="auto"/>
        <w:rPr>
          <w:rFonts w:cstheme="minorHAnsi"/>
          <w:sz w:val="24"/>
          <w:szCs w:val="24"/>
        </w:rPr>
      </w:pPr>
    </w:p>
    <w:p w14:paraId="7FA85830" w14:textId="784C284A" w:rsidR="00F23C43" w:rsidRDefault="00F23C43" w:rsidP="00473A1F">
      <w:pPr>
        <w:autoSpaceDE w:val="0"/>
        <w:autoSpaceDN w:val="0"/>
        <w:adjustRightInd w:val="0"/>
        <w:spacing w:after="0" w:line="240" w:lineRule="auto"/>
        <w:rPr>
          <w:rFonts w:cstheme="minorHAnsi"/>
          <w:sz w:val="24"/>
          <w:szCs w:val="24"/>
        </w:rPr>
      </w:pPr>
    </w:p>
    <w:p w14:paraId="1CB28CA8" w14:textId="08CAC08F" w:rsidR="00F23C43" w:rsidRDefault="00F23C43" w:rsidP="00473A1F">
      <w:pPr>
        <w:autoSpaceDE w:val="0"/>
        <w:autoSpaceDN w:val="0"/>
        <w:adjustRightInd w:val="0"/>
        <w:spacing w:after="0" w:line="240" w:lineRule="auto"/>
        <w:rPr>
          <w:rFonts w:cstheme="minorHAnsi"/>
          <w:sz w:val="24"/>
          <w:szCs w:val="24"/>
        </w:rPr>
      </w:pPr>
    </w:p>
    <w:p w14:paraId="6549D1EA" w14:textId="5C06DF0A" w:rsidR="00F23C43" w:rsidRDefault="00F23C43" w:rsidP="00473A1F">
      <w:pPr>
        <w:autoSpaceDE w:val="0"/>
        <w:autoSpaceDN w:val="0"/>
        <w:adjustRightInd w:val="0"/>
        <w:spacing w:after="0" w:line="240" w:lineRule="auto"/>
        <w:rPr>
          <w:rFonts w:cstheme="minorHAnsi"/>
          <w:sz w:val="24"/>
          <w:szCs w:val="24"/>
        </w:rPr>
      </w:pPr>
    </w:p>
    <w:p w14:paraId="0EA76518" w14:textId="46DDF0C2" w:rsidR="00F23C43" w:rsidRDefault="00F23C43" w:rsidP="00473A1F">
      <w:pPr>
        <w:autoSpaceDE w:val="0"/>
        <w:autoSpaceDN w:val="0"/>
        <w:adjustRightInd w:val="0"/>
        <w:spacing w:after="0" w:line="240" w:lineRule="auto"/>
        <w:rPr>
          <w:rFonts w:cstheme="minorHAnsi"/>
          <w:sz w:val="24"/>
          <w:szCs w:val="24"/>
        </w:rPr>
      </w:pPr>
    </w:p>
    <w:p w14:paraId="4B6A0E4E" w14:textId="3EB39948" w:rsidR="00F23C43" w:rsidRDefault="00F23C43" w:rsidP="00473A1F">
      <w:pPr>
        <w:autoSpaceDE w:val="0"/>
        <w:autoSpaceDN w:val="0"/>
        <w:adjustRightInd w:val="0"/>
        <w:spacing w:after="0" w:line="240" w:lineRule="auto"/>
        <w:rPr>
          <w:rFonts w:cstheme="minorHAnsi"/>
          <w:sz w:val="24"/>
          <w:szCs w:val="24"/>
        </w:rPr>
      </w:pPr>
    </w:p>
    <w:p w14:paraId="0B0C3BEC" w14:textId="6F637B43" w:rsidR="00F23C43" w:rsidRDefault="00F23C43" w:rsidP="00473A1F">
      <w:pPr>
        <w:autoSpaceDE w:val="0"/>
        <w:autoSpaceDN w:val="0"/>
        <w:adjustRightInd w:val="0"/>
        <w:spacing w:after="0" w:line="240" w:lineRule="auto"/>
        <w:rPr>
          <w:rFonts w:cstheme="minorHAnsi"/>
          <w:sz w:val="24"/>
          <w:szCs w:val="24"/>
        </w:rPr>
      </w:pPr>
    </w:p>
    <w:p w14:paraId="567CB1D3" w14:textId="77777777" w:rsidR="00F23C43" w:rsidRPr="00422FC4" w:rsidRDefault="00F23C43" w:rsidP="00473A1F">
      <w:pPr>
        <w:autoSpaceDE w:val="0"/>
        <w:autoSpaceDN w:val="0"/>
        <w:adjustRightInd w:val="0"/>
        <w:spacing w:after="0" w:line="240" w:lineRule="auto"/>
        <w:rPr>
          <w:rFonts w:cstheme="minorHAnsi"/>
          <w:sz w:val="24"/>
          <w:szCs w:val="24"/>
        </w:rPr>
      </w:pPr>
    </w:p>
    <w:p w14:paraId="09EF34CC" w14:textId="77777777" w:rsidR="00A1670D" w:rsidRPr="00422FC4" w:rsidRDefault="00A1670D" w:rsidP="00272D0E">
      <w:pPr>
        <w:spacing w:after="0" w:line="240" w:lineRule="auto"/>
        <w:rPr>
          <w:rFonts w:cstheme="minorHAnsi"/>
          <w:b/>
          <w:bCs/>
          <w:sz w:val="24"/>
          <w:szCs w:val="24"/>
        </w:rPr>
      </w:pPr>
    </w:p>
    <w:p w14:paraId="2E7C3005" w14:textId="00CBBB2F" w:rsidR="00B066CD" w:rsidRPr="00FD0311" w:rsidRDefault="00B066CD" w:rsidP="00272D0E">
      <w:pPr>
        <w:pStyle w:val="Heading2"/>
        <w:spacing w:before="0" w:line="240" w:lineRule="auto"/>
        <w:rPr>
          <w:rFonts w:asciiTheme="minorHAnsi" w:hAnsiTheme="minorHAnsi" w:cstheme="minorHAnsi"/>
          <w:b w:val="0"/>
          <w:color w:val="auto"/>
          <w:sz w:val="32"/>
          <w:szCs w:val="32"/>
        </w:rPr>
      </w:pPr>
      <w:bookmarkStart w:id="2" w:name="_Toc142902361"/>
      <w:r w:rsidRPr="00FD0311">
        <w:rPr>
          <w:rFonts w:asciiTheme="minorHAnsi" w:hAnsiTheme="minorHAnsi" w:cstheme="minorHAnsi"/>
          <w:color w:val="auto"/>
          <w:sz w:val="32"/>
          <w:szCs w:val="32"/>
        </w:rPr>
        <w:lastRenderedPageBreak/>
        <w:t>Executive summary</w:t>
      </w:r>
      <w:bookmarkEnd w:id="2"/>
    </w:p>
    <w:p w14:paraId="29F1B1A3" w14:textId="1548CEC9" w:rsidR="0042515B" w:rsidRPr="00422FC4" w:rsidRDefault="00CE6CAC" w:rsidP="00272D0E">
      <w:pPr>
        <w:autoSpaceDE w:val="0"/>
        <w:autoSpaceDN w:val="0"/>
        <w:adjustRightInd w:val="0"/>
        <w:spacing w:after="0" w:line="240" w:lineRule="auto"/>
        <w:rPr>
          <w:rFonts w:cstheme="minorHAnsi"/>
          <w:sz w:val="24"/>
          <w:szCs w:val="24"/>
          <w:lang w:val="en-US"/>
        </w:rPr>
      </w:pPr>
      <w:r w:rsidRPr="00422FC4">
        <w:rPr>
          <w:rFonts w:cstheme="minorHAnsi"/>
          <w:sz w:val="24"/>
          <w:szCs w:val="24"/>
        </w:rPr>
        <w:t>Th</w:t>
      </w:r>
      <w:r w:rsidR="6CC81FEC" w:rsidRPr="00422FC4">
        <w:rPr>
          <w:rFonts w:cstheme="minorHAnsi"/>
          <w:sz w:val="24"/>
          <w:szCs w:val="24"/>
        </w:rPr>
        <w:t>e</w:t>
      </w:r>
      <w:r w:rsidRPr="00422FC4">
        <w:rPr>
          <w:rFonts w:cstheme="minorHAnsi"/>
          <w:sz w:val="24"/>
          <w:szCs w:val="24"/>
        </w:rPr>
        <w:t xml:space="preserve"> </w:t>
      </w:r>
      <w:r w:rsidR="00A55473">
        <w:rPr>
          <w:rFonts w:cstheme="minorHAnsi"/>
          <w:sz w:val="24"/>
          <w:szCs w:val="24"/>
        </w:rPr>
        <w:t>I</w:t>
      </w:r>
      <w:r w:rsidR="003A5EF7" w:rsidRPr="00422FC4">
        <w:rPr>
          <w:rFonts w:cstheme="minorHAnsi"/>
          <w:sz w:val="24"/>
          <w:szCs w:val="24"/>
        </w:rPr>
        <w:t xml:space="preserve">nclusive </w:t>
      </w:r>
      <w:r w:rsidR="00A55473">
        <w:rPr>
          <w:rFonts w:cstheme="minorHAnsi"/>
          <w:sz w:val="24"/>
          <w:szCs w:val="24"/>
        </w:rPr>
        <w:t>C</w:t>
      </w:r>
      <w:r w:rsidR="003A5EF7" w:rsidRPr="00422FC4">
        <w:rPr>
          <w:rFonts w:cstheme="minorHAnsi"/>
          <w:sz w:val="24"/>
          <w:szCs w:val="24"/>
        </w:rPr>
        <w:t xml:space="preserve">areer </w:t>
      </w:r>
      <w:r w:rsidR="00A55473">
        <w:rPr>
          <w:rFonts w:cstheme="minorHAnsi"/>
          <w:sz w:val="24"/>
          <w:szCs w:val="24"/>
        </w:rPr>
        <w:t>D</w:t>
      </w:r>
      <w:r w:rsidR="003A5EF7" w:rsidRPr="00422FC4">
        <w:rPr>
          <w:rFonts w:cstheme="minorHAnsi"/>
          <w:sz w:val="24"/>
          <w:szCs w:val="24"/>
        </w:rPr>
        <w:t xml:space="preserve">evelopment </w:t>
      </w:r>
      <w:r w:rsidR="008261B8" w:rsidRPr="00422FC4">
        <w:rPr>
          <w:rFonts w:cstheme="minorHAnsi"/>
          <w:sz w:val="24"/>
          <w:szCs w:val="24"/>
        </w:rPr>
        <w:t xml:space="preserve">project </w:t>
      </w:r>
      <w:r w:rsidR="003A5EF7" w:rsidRPr="00422FC4">
        <w:rPr>
          <w:rFonts w:cstheme="minorHAnsi"/>
          <w:sz w:val="24"/>
          <w:szCs w:val="24"/>
        </w:rPr>
        <w:t xml:space="preserve">referred to in this report </w:t>
      </w:r>
      <w:r w:rsidR="008261B8" w:rsidRPr="00422FC4">
        <w:rPr>
          <w:rFonts w:cstheme="minorHAnsi"/>
          <w:sz w:val="24"/>
          <w:szCs w:val="24"/>
        </w:rPr>
        <w:t xml:space="preserve">aims to support </w:t>
      </w:r>
      <w:r w:rsidR="00E9431C" w:rsidRPr="00422FC4">
        <w:rPr>
          <w:rFonts w:cstheme="minorHAnsi"/>
          <w:sz w:val="24"/>
          <w:szCs w:val="24"/>
        </w:rPr>
        <w:t xml:space="preserve">and build the capacity of </w:t>
      </w:r>
      <w:r w:rsidR="008261B8" w:rsidRPr="00422FC4">
        <w:rPr>
          <w:rFonts w:cstheme="minorHAnsi"/>
          <w:sz w:val="24"/>
          <w:szCs w:val="24"/>
        </w:rPr>
        <w:t>schools to implement evidence-based and effective, school to work transition and career development for students with disability. </w:t>
      </w:r>
      <w:r w:rsidR="008261B8" w:rsidRPr="00422FC4">
        <w:rPr>
          <w:rFonts w:cstheme="minorHAnsi"/>
          <w:sz w:val="24"/>
          <w:szCs w:val="24"/>
          <w:lang w:val="en-US"/>
        </w:rPr>
        <w:t>​</w:t>
      </w:r>
    </w:p>
    <w:p w14:paraId="6AF12D26" w14:textId="77777777" w:rsidR="0042515B" w:rsidRPr="00422FC4" w:rsidRDefault="0042515B" w:rsidP="00272D0E">
      <w:pPr>
        <w:autoSpaceDE w:val="0"/>
        <w:autoSpaceDN w:val="0"/>
        <w:adjustRightInd w:val="0"/>
        <w:spacing w:after="0" w:line="240" w:lineRule="auto"/>
        <w:rPr>
          <w:rFonts w:cstheme="minorHAnsi"/>
          <w:sz w:val="24"/>
          <w:szCs w:val="24"/>
          <w:lang w:val="en-US"/>
        </w:rPr>
      </w:pPr>
    </w:p>
    <w:p w14:paraId="39BB8807" w14:textId="27CA4DAE" w:rsidR="00272D0E" w:rsidRPr="00422FC4" w:rsidRDefault="00CE6CAC" w:rsidP="00272D0E">
      <w:pPr>
        <w:autoSpaceDE w:val="0"/>
        <w:autoSpaceDN w:val="0"/>
        <w:adjustRightInd w:val="0"/>
        <w:spacing w:after="0" w:line="240" w:lineRule="auto"/>
        <w:rPr>
          <w:rFonts w:cstheme="minorHAnsi"/>
          <w:sz w:val="24"/>
          <w:szCs w:val="24"/>
        </w:rPr>
      </w:pPr>
      <w:r w:rsidRPr="00422FC4">
        <w:rPr>
          <w:rFonts w:cstheme="minorHAnsi"/>
          <w:sz w:val="24"/>
          <w:szCs w:val="24"/>
          <w:lang w:val="en-US"/>
        </w:rPr>
        <w:t xml:space="preserve">The </w:t>
      </w:r>
      <w:r w:rsidR="0042515B" w:rsidRPr="00422FC4">
        <w:rPr>
          <w:rFonts w:cstheme="minorHAnsi"/>
          <w:sz w:val="24"/>
          <w:szCs w:val="24"/>
          <w:lang w:val="en-US"/>
        </w:rPr>
        <w:t>project</w:t>
      </w:r>
      <w:r w:rsidR="00F603D9" w:rsidRPr="00422FC4">
        <w:rPr>
          <w:rFonts w:cstheme="minorHAnsi"/>
          <w:sz w:val="24"/>
          <w:szCs w:val="24"/>
          <w:lang w:val="en-US"/>
        </w:rPr>
        <w:t xml:space="preserve">’s </w:t>
      </w:r>
      <w:r w:rsidR="0042515B" w:rsidRPr="00422FC4">
        <w:rPr>
          <w:rFonts w:cstheme="minorHAnsi"/>
          <w:sz w:val="24"/>
          <w:szCs w:val="24"/>
          <w:lang w:val="en-US"/>
        </w:rPr>
        <w:t>aim</w:t>
      </w:r>
      <w:r w:rsidR="00F603D9" w:rsidRPr="00422FC4">
        <w:rPr>
          <w:rFonts w:cstheme="minorHAnsi"/>
          <w:sz w:val="24"/>
          <w:szCs w:val="24"/>
          <w:lang w:val="en-US"/>
        </w:rPr>
        <w:t xml:space="preserve"> was </w:t>
      </w:r>
      <w:r w:rsidRPr="00422FC4">
        <w:rPr>
          <w:rFonts w:cstheme="minorHAnsi"/>
          <w:sz w:val="24"/>
          <w:szCs w:val="24"/>
          <w:lang w:val="en-US"/>
        </w:rPr>
        <w:t xml:space="preserve">to </w:t>
      </w:r>
      <w:r w:rsidR="008261B8" w:rsidRPr="00422FC4">
        <w:rPr>
          <w:rFonts w:cstheme="minorHAnsi"/>
          <w:sz w:val="24"/>
          <w:szCs w:val="24"/>
        </w:rPr>
        <w:t>support schools to identify and address gaps in practice, and to develop the skills, </w:t>
      </w:r>
      <w:proofErr w:type="gramStart"/>
      <w:r w:rsidR="008261B8" w:rsidRPr="00422FC4">
        <w:rPr>
          <w:rFonts w:cstheme="minorHAnsi"/>
          <w:sz w:val="24"/>
          <w:szCs w:val="24"/>
        </w:rPr>
        <w:t>knowledge</w:t>
      </w:r>
      <w:proofErr w:type="gramEnd"/>
      <w:r w:rsidR="008261B8" w:rsidRPr="00422FC4">
        <w:rPr>
          <w:rFonts w:cstheme="minorHAnsi"/>
          <w:sz w:val="24"/>
          <w:szCs w:val="24"/>
        </w:rPr>
        <w:t xml:space="preserve"> and tools to improve post-school outcomes for students with disability. </w:t>
      </w:r>
      <w:r w:rsidR="00C028BA" w:rsidRPr="00422FC4">
        <w:rPr>
          <w:rFonts w:cstheme="minorHAnsi"/>
          <w:sz w:val="24"/>
          <w:szCs w:val="24"/>
        </w:rPr>
        <w:t>In doing so, th</w:t>
      </w:r>
      <w:r w:rsidR="00A55473">
        <w:rPr>
          <w:rFonts w:cstheme="minorHAnsi"/>
          <w:sz w:val="24"/>
          <w:szCs w:val="24"/>
        </w:rPr>
        <w:t>e</w:t>
      </w:r>
      <w:r w:rsidR="00CF1F16" w:rsidRPr="00422FC4">
        <w:rPr>
          <w:rFonts w:cstheme="minorHAnsi"/>
          <w:sz w:val="24"/>
          <w:szCs w:val="24"/>
        </w:rPr>
        <w:t xml:space="preserve"> </w:t>
      </w:r>
      <w:r w:rsidR="00C028BA" w:rsidRPr="00422FC4">
        <w:rPr>
          <w:rFonts w:cstheme="minorHAnsi"/>
          <w:sz w:val="24"/>
          <w:szCs w:val="24"/>
        </w:rPr>
        <w:t xml:space="preserve">project </w:t>
      </w:r>
      <w:r w:rsidR="005875B0" w:rsidRPr="00422FC4">
        <w:rPr>
          <w:rFonts w:cstheme="minorHAnsi"/>
          <w:sz w:val="24"/>
          <w:szCs w:val="24"/>
        </w:rPr>
        <w:t xml:space="preserve">worked with three distinctly different schools to co-design </w:t>
      </w:r>
      <w:r w:rsidR="00512848" w:rsidRPr="00422FC4">
        <w:rPr>
          <w:rFonts w:cstheme="minorHAnsi"/>
          <w:sz w:val="24"/>
          <w:szCs w:val="24"/>
        </w:rPr>
        <w:t>disability inclusive career guidance resources</w:t>
      </w:r>
      <w:r w:rsidR="00A55473">
        <w:rPr>
          <w:rFonts w:cstheme="minorHAnsi"/>
          <w:sz w:val="24"/>
          <w:szCs w:val="24"/>
        </w:rPr>
        <w:t xml:space="preserve"> </w:t>
      </w:r>
      <w:r w:rsidR="00613E0F" w:rsidRPr="00422FC4">
        <w:rPr>
          <w:rFonts w:cstheme="minorHAnsi"/>
          <w:sz w:val="24"/>
          <w:szCs w:val="24"/>
        </w:rPr>
        <w:t xml:space="preserve">to improve </w:t>
      </w:r>
      <w:r w:rsidR="00CA16FF" w:rsidRPr="00422FC4">
        <w:rPr>
          <w:rFonts w:cstheme="minorHAnsi"/>
          <w:sz w:val="24"/>
          <w:szCs w:val="24"/>
        </w:rPr>
        <w:t>school</w:t>
      </w:r>
      <w:r w:rsidR="00CA16FF">
        <w:rPr>
          <w:rFonts w:cstheme="minorHAnsi"/>
          <w:sz w:val="24"/>
          <w:szCs w:val="24"/>
        </w:rPr>
        <w:t>s’</w:t>
      </w:r>
      <w:r w:rsidR="00613E0F" w:rsidRPr="00422FC4">
        <w:rPr>
          <w:rFonts w:cstheme="minorHAnsi"/>
          <w:sz w:val="24"/>
          <w:szCs w:val="24"/>
        </w:rPr>
        <w:t xml:space="preserve"> capacity to </w:t>
      </w:r>
      <w:r w:rsidR="006A72D2" w:rsidRPr="00422FC4">
        <w:rPr>
          <w:rFonts w:cstheme="minorHAnsi"/>
          <w:sz w:val="24"/>
          <w:szCs w:val="24"/>
        </w:rPr>
        <w:t xml:space="preserve">support students with disability in their career development journey.  </w:t>
      </w:r>
      <w:r w:rsidR="008261B8" w:rsidRPr="00422FC4">
        <w:rPr>
          <w:rFonts w:cstheme="minorHAnsi"/>
          <w:sz w:val="24"/>
          <w:szCs w:val="24"/>
        </w:rPr>
        <w:t xml:space="preserve">  </w:t>
      </w:r>
    </w:p>
    <w:p w14:paraId="6F02ED05" w14:textId="77777777" w:rsidR="00473A1F" w:rsidRPr="00422FC4" w:rsidRDefault="00473A1F" w:rsidP="00272D0E">
      <w:pPr>
        <w:autoSpaceDE w:val="0"/>
        <w:autoSpaceDN w:val="0"/>
        <w:adjustRightInd w:val="0"/>
        <w:spacing w:after="0" w:line="240" w:lineRule="auto"/>
        <w:rPr>
          <w:rFonts w:cstheme="minorHAnsi"/>
          <w:sz w:val="24"/>
          <w:szCs w:val="24"/>
        </w:rPr>
      </w:pPr>
    </w:p>
    <w:p w14:paraId="61F7DE58" w14:textId="4058A5B3" w:rsidR="00890C97" w:rsidRDefault="006C11FD" w:rsidP="00272D0E">
      <w:pPr>
        <w:autoSpaceDE w:val="0"/>
        <w:autoSpaceDN w:val="0"/>
        <w:adjustRightInd w:val="0"/>
        <w:spacing w:after="0" w:line="240" w:lineRule="auto"/>
        <w:rPr>
          <w:rFonts w:eastAsia="Calibri" w:cstheme="minorHAnsi"/>
          <w:kern w:val="24"/>
          <w:sz w:val="24"/>
          <w:szCs w:val="24"/>
        </w:rPr>
      </w:pPr>
      <w:r w:rsidRPr="00422FC4">
        <w:rPr>
          <w:rFonts w:cstheme="minorHAnsi"/>
          <w:sz w:val="24"/>
          <w:szCs w:val="24"/>
          <w:lang w:val="en-US"/>
        </w:rPr>
        <w:t xml:space="preserve">The outputs </w:t>
      </w:r>
      <w:r w:rsidR="00003D48" w:rsidRPr="00422FC4">
        <w:rPr>
          <w:rFonts w:cstheme="minorHAnsi"/>
          <w:sz w:val="24"/>
          <w:szCs w:val="24"/>
          <w:lang w:val="en-US"/>
        </w:rPr>
        <w:t xml:space="preserve">of this project </w:t>
      </w:r>
      <w:r w:rsidRPr="00422FC4">
        <w:rPr>
          <w:rFonts w:cstheme="minorHAnsi"/>
          <w:sz w:val="24"/>
          <w:szCs w:val="24"/>
          <w:lang w:val="en-US"/>
        </w:rPr>
        <w:t xml:space="preserve">have </w:t>
      </w:r>
      <w:r w:rsidR="00BE507C">
        <w:rPr>
          <w:rFonts w:cstheme="minorHAnsi"/>
          <w:sz w:val="24"/>
          <w:szCs w:val="24"/>
          <w:lang w:val="en-US"/>
        </w:rPr>
        <w:t xml:space="preserve">conceptualized an inclusive career development framework presented </w:t>
      </w:r>
      <w:r w:rsidR="00D05B2F">
        <w:rPr>
          <w:rFonts w:cstheme="minorHAnsi"/>
          <w:sz w:val="24"/>
          <w:szCs w:val="24"/>
          <w:lang w:val="en-US"/>
        </w:rPr>
        <w:t xml:space="preserve">through the format of </w:t>
      </w:r>
      <w:r w:rsidR="008706B2" w:rsidRPr="00422FC4">
        <w:rPr>
          <w:rFonts w:eastAsia="Calibri" w:cstheme="minorHAnsi"/>
          <w:kern w:val="24"/>
          <w:sz w:val="24"/>
          <w:szCs w:val="24"/>
        </w:rPr>
        <w:t xml:space="preserve">a </w:t>
      </w:r>
      <w:r w:rsidR="00E94F0A">
        <w:rPr>
          <w:rFonts w:eastAsia="Calibri" w:cstheme="minorHAnsi"/>
          <w:kern w:val="24"/>
          <w:sz w:val="24"/>
          <w:szCs w:val="24"/>
        </w:rPr>
        <w:t xml:space="preserve">benchmarking </w:t>
      </w:r>
      <w:r w:rsidR="00D04F10" w:rsidRPr="00422FC4">
        <w:rPr>
          <w:rFonts w:eastAsia="Calibri" w:cstheme="minorHAnsi"/>
          <w:kern w:val="24"/>
          <w:sz w:val="24"/>
          <w:szCs w:val="24"/>
        </w:rPr>
        <w:t>tool</w:t>
      </w:r>
      <w:r w:rsidR="008706B2" w:rsidRPr="00422FC4">
        <w:rPr>
          <w:rFonts w:eastAsia="Calibri" w:cstheme="minorHAnsi"/>
          <w:kern w:val="24"/>
          <w:sz w:val="24"/>
          <w:szCs w:val="24"/>
        </w:rPr>
        <w:t xml:space="preserve"> </w:t>
      </w:r>
      <w:r w:rsidR="000B17AC" w:rsidRPr="00422FC4">
        <w:rPr>
          <w:rFonts w:eastAsia="Calibri" w:cstheme="minorHAnsi"/>
          <w:kern w:val="24"/>
          <w:sz w:val="24"/>
          <w:szCs w:val="24"/>
        </w:rPr>
        <w:t xml:space="preserve">to support </w:t>
      </w:r>
      <w:r w:rsidR="00D04F10" w:rsidRPr="00422FC4">
        <w:rPr>
          <w:rFonts w:eastAsia="Calibri" w:cstheme="minorHAnsi"/>
          <w:kern w:val="24"/>
          <w:sz w:val="24"/>
          <w:szCs w:val="24"/>
        </w:rPr>
        <w:t xml:space="preserve">schools </w:t>
      </w:r>
      <w:r w:rsidR="00514D91">
        <w:rPr>
          <w:rFonts w:eastAsia="Calibri" w:cstheme="minorHAnsi"/>
          <w:kern w:val="24"/>
          <w:sz w:val="24"/>
          <w:szCs w:val="24"/>
        </w:rPr>
        <w:t xml:space="preserve">in their inclusion of students with disability in </w:t>
      </w:r>
      <w:r w:rsidR="00890C97">
        <w:rPr>
          <w:rFonts w:eastAsia="Calibri" w:cstheme="minorHAnsi"/>
          <w:kern w:val="24"/>
          <w:sz w:val="24"/>
          <w:szCs w:val="24"/>
        </w:rPr>
        <w:t xml:space="preserve">their </w:t>
      </w:r>
      <w:r w:rsidR="00514D91">
        <w:rPr>
          <w:rFonts w:eastAsia="Calibri" w:cstheme="minorHAnsi"/>
          <w:kern w:val="24"/>
          <w:sz w:val="24"/>
          <w:szCs w:val="24"/>
        </w:rPr>
        <w:t xml:space="preserve">career development </w:t>
      </w:r>
      <w:r w:rsidR="00890C97">
        <w:rPr>
          <w:rFonts w:eastAsia="Calibri" w:cstheme="minorHAnsi"/>
          <w:kern w:val="24"/>
          <w:sz w:val="24"/>
          <w:szCs w:val="24"/>
        </w:rPr>
        <w:t>journey.</w:t>
      </w:r>
    </w:p>
    <w:p w14:paraId="67667CE4" w14:textId="77777777" w:rsidR="00890C97" w:rsidRDefault="00890C97" w:rsidP="00272D0E">
      <w:pPr>
        <w:autoSpaceDE w:val="0"/>
        <w:autoSpaceDN w:val="0"/>
        <w:adjustRightInd w:val="0"/>
        <w:spacing w:after="0" w:line="240" w:lineRule="auto"/>
        <w:rPr>
          <w:rFonts w:eastAsia="Calibri" w:cstheme="minorHAnsi"/>
          <w:kern w:val="24"/>
          <w:sz w:val="24"/>
          <w:szCs w:val="24"/>
        </w:rPr>
      </w:pPr>
    </w:p>
    <w:p w14:paraId="6FC09EF6" w14:textId="6BEE2667" w:rsidR="00272D0E" w:rsidRPr="00422FC4" w:rsidRDefault="00890C97" w:rsidP="00272D0E">
      <w:pPr>
        <w:autoSpaceDE w:val="0"/>
        <w:autoSpaceDN w:val="0"/>
        <w:adjustRightInd w:val="0"/>
        <w:spacing w:after="0" w:line="240" w:lineRule="auto"/>
        <w:rPr>
          <w:rFonts w:cstheme="minorHAnsi"/>
          <w:sz w:val="24"/>
          <w:szCs w:val="24"/>
        </w:rPr>
      </w:pPr>
      <w:r>
        <w:rPr>
          <w:rFonts w:eastAsia="Calibri" w:cstheme="minorHAnsi"/>
          <w:kern w:val="24"/>
          <w:sz w:val="24"/>
          <w:szCs w:val="24"/>
        </w:rPr>
        <w:t>T</w:t>
      </w:r>
      <w:r w:rsidR="000B17AC" w:rsidRPr="00422FC4">
        <w:rPr>
          <w:rFonts w:eastAsia="Calibri" w:cstheme="minorHAnsi"/>
          <w:kern w:val="24"/>
          <w:sz w:val="24"/>
          <w:szCs w:val="24"/>
        </w:rPr>
        <w:t xml:space="preserve">hrough the application </w:t>
      </w:r>
      <w:r w:rsidR="00D04F10" w:rsidRPr="00422FC4">
        <w:rPr>
          <w:rFonts w:eastAsia="Calibri" w:cstheme="minorHAnsi"/>
          <w:kern w:val="24"/>
          <w:sz w:val="24"/>
          <w:szCs w:val="24"/>
        </w:rPr>
        <w:t>o</w:t>
      </w:r>
      <w:r w:rsidR="000B17AC" w:rsidRPr="00422FC4">
        <w:rPr>
          <w:rFonts w:eastAsia="Calibri" w:cstheme="minorHAnsi"/>
          <w:kern w:val="24"/>
          <w:sz w:val="24"/>
          <w:szCs w:val="24"/>
        </w:rPr>
        <w:t>f</w:t>
      </w:r>
      <w:r w:rsidR="00D04F10" w:rsidRPr="00422FC4">
        <w:rPr>
          <w:rFonts w:eastAsia="Calibri" w:cstheme="minorHAnsi"/>
          <w:kern w:val="24"/>
          <w:sz w:val="24"/>
          <w:szCs w:val="24"/>
        </w:rPr>
        <w:t xml:space="preserve"> contemporary research and knowledge</w:t>
      </w:r>
      <w:r w:rsidR="00D048CA">
        <w:rPr>
          <w:rFonts w:eastAsia="Calibri" w:cstheme="minorHAnsi"/>
          <w:kern w:val="24"/>
          <w:sz w:val="24"/>
          <w:szCs w:val="24"/>
        </w:rPr>
        <w:t>, r</w:t>
      </w:r>
      <w:r w:rsidR="00D04F10" w:rsidRPr="00422FC4">
        <w:rPr>
          <w:rFonts w:eastAsia="Calibri" w:cstheme="minorHAnsi"/>
          <w:kern w:val="24"/>
          <w:sz w:val="24"/>
          <w:szCs w:val="24"/>
        </w:rPr>
        <w:t xml:space="preserve">esources </w:t>
      </w:r>
      <w:r w:rsidR="00BF1916" w:rsidRPr="00422FC4">
        <w:rPr>
          <w:rFonts w:eastAsia="Calibri" w:cstheme="minorHAnsi"/>
          <w:kern w:val="24"/>
          <w:sz w:val="24"/>
          <w:szCs w:val="24"/>
        </w:rPr>
        <w:t xml:space="preserve">were </w:t>
      </w:r>
      <w:r w:rsidR="00D04F10" w:rsidRPr="00422FC4">
        <w:rPr>
          <w:rFonts w:eastAsia="Calibri" w:cstheme="minorHAnsi"/>
          <w:kern w:val="24"/>
          <w:sz w:val="24"/>
          <w:szCs w:val="24"/>
        </w:rPr>
        <w:t>developed in association with all project partners and informed by the findings from a Literature Review</w:t>
      </w:r>
      <w:r w:rsidR="003321A3">
        <w:rPr>
          <w:rFonts w:eastAsia="Calibri" w:cstheme="minorHAnsi"/>
          <w:kern w:val="24"/>
          <w:sz w:val="24"/>
          <w:szCs w:val="24"/>
        </w:rPr>
        <w:t>.</w:t>
      </w:r>
    </w:p>
    <w:p w14:paraId="35ED80DC" w14:textId="77777777" w:rsidR="00272D0E" w:rsidRPr="00422FC4" w:rsidRDefault="00272D0E" w:rsidP="00272D0E">
      <w:pPr>
        <w:autoSpaceDE w:val="0"/>
        <w:autoSpaceDN w:val="0"/>
        <w:adjustRightInd w:val="0"/>
        <w:spacing w:after="0" w:line="240" w:lineRule="auto"/>
        <w:rPr>
          <w:rFonts w:cstheme="minorHAnsi"/>
          <w:sz w:val="24"/>
          <w:szCs w:val="24"/>
        </w:rPr>
      </w:pPr>
    </w:p>
    <w:p w14:paraId="3B27BA6C" w14:textId="1164EFAB" w:rsidR="001A7117" w:rsidRPr="00422FC4" w:rsidRDefault="00A85A68" w:rsidP="00272D0E">
      <w:pPr>
        <w:autoSpaceDE w:val="0"/>
        <w:autoSpaceDN w:val="0"/>
        <w:adjustRightInd w:val="0"/>
        <w:spacing w:after="0" w:line="240" w:lineRule="auto"/>
        <w:rPr>
          <w:rFonts w:cstheme="minorHAnsi"/>
          <w:sz w:val="24"/>
          <w:szCs w:val="24"/>
        </w:rPr>
      </w:pPr>
      <w:r w:rsidRPr="00422FC4">
        <w:rPr>
          <w:rFonts w:eastAsia="Calibri" w:cstheme="minorHAnsi"/>
          <w:kern w:val="24"/>
          <w:sz w:val="24"/>
          <w:szCs w:val="24"/>
        </w:rPr>
        <w:t xml:space="preserve">Within this project </w:t>
      </w:r>
      <w:r w:rsidR="00003D48" w:rsidRPr="00422FC4">
        <w:rPr>
          <w:rFonts w:eastAsia="Calibri" w:cstheme="minorHAnsi"/>
          <w:kern w:val="24"/>
          <w:sz w:val="24"/>
          <w:szCs w:val="24"/>
        </w:rPr>
        <w:t>r</w:t>
      </w:r>
      <w:r w:rsidR="008F58FC" w:rsidRPr="00422FC4">
        <w:rPr>
          <w:rFonts w:eastAsia="Calibri" w:cstheme="minorHAnsi"/>
          <w:kern w:val="24"/>
          <w:sz w:val="24"/>
          <w:szCs w:val="24"/>
        </w:rPr>
        <w:t xml:space="preserve">esources have been co-designed, to support career practitioners </w:t>
      </w:r>
      <w:r w:rsidR="0069647E" w:rsidRPr="00422FC4">
        <w:rPr>
          <w:rFonts w:eastAsia="Calibri" w:cstheme="minorHAnsi"/>
          <w:kern w:val="24"/>
          <w:sz w:val="24"/>
          <w:szCs w:val="24"/>
        </w:rPr>
        <w:t>guid</w:t>
      </w:r>
      <w:r w:rsidR="003321A3">
        <w:rPr>
          <w:rFonts w:eastAsia="Calibri" w:cstheme="minorHAnsi"/>
          <w:kern w:val="24"/>
          <w:sz w:val="24"/>
          <w:szCs w:val="24"/>
        </w:rPr>
        <w:t>ing</w:t>
      </w:r>
      <w:r w:rsidR="0069647E" w:rsidRPr="00422FC4">
        <w:rPr>
          <w:rFonts w:eastAsia="Calibri" w:cstheme="minorHAnsi"/>
          <w:kern w:val="24"/>
          <w:sz w:val="24"/>
          <w:szCs w:val="24"/>
        </w:rPr>
        <w:t xml:space="preserve"> students with disability through the career development journey across all years of secondary schooling. </w:t>
      </w:r>
      <w:r w:rsidR="002513E4" w:rsidRPr="00422FC4">
        <w:rPr>
          <w:rFonts w:eastAsia="Calibri" w:cstheme="minorHAnsi"/>
          <w:kern w:val="24"/>
          <w:sz w:val="24"/>
          <w:szCs w:val="24"/>
        </w:rPr>
        <w:t xml:space="preserve">The resources include an </w:t>
      </w:r>
      <w:r w:rsidR="00836B4C" w:rsidRPr="00422FC4">
        <w:rPr>
          <w:rFonts w:eastAsia="Calibri" w:cstheme="minorHAnsi"/>
          <w:kern w:val="24"/>
          <w:sz w:val="24"/>
          <w:szCs w:val="24"/>
        </w:rPr>
        <w:t>‘</w:t>
      </w:r>
      <w:r w:rsidR="003321A3">
        <w:rPr>
          <w:rFonts w:eastAsia="Times New Roman" w:cstheme="minorHAnsi"/>
          <w:color w:val="000000" w:themeColor="text1"/>
          <w:sz w:val="24"/>
          <w:szCs w:val="24"/>
          <w:lang w:eastAsia="en-GB" w:bidi="ar-SA"/>
        </w:rPr>
        <w:t>Inclusive Careers</w:t>
      </w:r>
      <w:r w:rsidR="00A850EB">
        <w:rPr>
          <w:rFonts w:eastAsia="Times New Roman" w:cstheme="minorHAnsi"/>
          <w:color w:val="000000" w:themeColor="text1"/>
          <w:sz w:val="24"/>
          <w:szCs w:val="24"/>
          <w:lang w:eastAsia="en-GB" w:bidi="ar-SA"/>
        </w:rPr>
        <w:t xml:space="preserve"> </w:t>
      </w:r>
      <w:r w:rsidR="00D048CA">
        <w:rPr>
          <w:rFonts w:eastAsia="Times New Roman" w:cstheme="minorHAnsi"/>
          <w:color w:val="000000" w:themeColor="text1"/>
          <w:sz w:val="24"/>
          <w:szCs w:val="24"/>
          <w:lang w:eastAsia="en-GB" w:bidi="ar-SA"/>
        </w:rPr>
        <w:t>B</w:t>
      </w:r>
      <w:r w:rsidR="00A850EB">
        <w:rPr>
          <w:rFonts w:eastAsia="Times New Roman" w:cstheme="minorHAnsi"/>
          <w:color w:val="000000" w:themeColor="text1"/>
          <w:sz w:val="24"/>
          <w:szCs w:val="24"/>
          <w:lang w:eastAsia="en-GB" w:bidi="ar-SA"/>
        </w:rPr>
        <w:t>enchmarking</w:t>
      </w:r>
      <w:r w:rsidR="003321A3">
        <w:rPr>
          <w:rFonts w:eastAsia="Times New Roman" w:cstheme="minorHAnsi"/>
          <w:color w:val="000000" w:themeColor="text1"/>
          <w:sz w:val="24"/>
          <w:szCs w:val="24"/>
          <w:lang w:eastAsia="en-GB" w:bidi="ar-SA"/>
        </w:rPr>
        <w:t xml:space="preserve"> Tool’</w:t>
      </w:r>
      <w:r w:rsidR="003321A3" w:rsidRPr="00422FC4">
        <w:rPr>
          <w:rFonts w:eastAsia="Calibri" w:cstheme="minorHAnsi"/>
          <w:kern w:val="24"/>
          <w:sz w:val="24"/>
          <w:szCs w:val="24"/>
        </w:rPr>
        <w:t xml:space="preserve"> </w:t>
      </w:r>
      <w:r w:rsidR="002D79D8">
        <w:rPr>
          <w:rFonts w:eastAsia="Calibri" w:cstheme="minorHAnsi"/>
          <w:kern w:val="24"/>
          <w:sz w:val="24"/>
          <w:szCs w:val="24"/>
        </w:rPr>
        <w:t xml:space="preserve">(the tool) </w:t>
      </w:r>
      <w:r w:rsidR="00836B4C" w:rsidRPr="00422FC4">
        <w:rPr>
          <w:rFonts w:eastAsia="Calibri" w:cstheme="minorHAnsi"/>
          <w:kern w:val="24"/>
          <w:sz w:val="24"/>
          <w:szCs w:val="24"/>
        </w:rPr>
        <w:t xml:space="preserve">document </w:t>
      </w:r>
      <w:r w:rsidR="00E76D25" w:rsidRPr="00422FC4">
        <w:rPr>
          <w:rFonts w:eastAsia="Calibri" w:cstheme="minorHAnsi"/>
          <w:kern w:val="24"/>
          <w:sz w:val="24"/>
          <w:szCs w:val="24"/>
        </w:rPr>
        <w:t>to guide career practitioners in supporting career development for students with disability</w:t>
      </w:r>
      <w:r w:rsidR="003321A3">
        <w:rPr>
          <w:rFonts w:eastAsia="Calibri" w:cstheme="minorHAnsi"/>
          <w:kern w:val="24"/>
          <w:sz w:val="24"/>
          <w:szCs w:val="24"/>
        </w:rPr>
        <w:t>.</w:t>
      </w:r>
    </w:p>
    <w:p w14:paraId="780D8927" w14:textId="77777777" w:rsidR="00272D0E" w:rsidRPr="00422FC4" w:rsidRDefault="00272D0E" w:rsidP="00272D0E">
      <w:pPr>
        <w:spacing w:after="0" w:line="240" w:lineRule="auto"/>
        <w:rPr>
          <w:rFonts w:eastAsia="Calibri" w:cstheme="minorHAnsi"/>
          <w:kern w:val="24"/>
          <w:sz w:val="24"/>
          <w:szCs w:val="24"/>
        </w:rPr>
      </w:pPr>
    </w:p>
    <w:p w14:paraId="4C880DB1" w14:textId="3FE9535D" w:rsidR="001A7117" w:rsidRPr="00422FC4" w:rsidRDefault="001929A1" w:rsidP="00272D0E">
      <w:pPr>
        <w:spacing w:after="0" w:line="240" w:lineRule="auto"/>
        <w:rPr>
          <w:rFonts w:eastAsia="Calibri" w:cstheme="minorHAnsi"/>
          <w:kern w:val="24"/>
          <w:sz w:val="24"/>
          <w:szCs w:val="24"/>
        </w:rPr>
      </w:pPr>
      <w:r w:rsidRPr="00422FC4">
        <w:rPr>
          <w:rFonts w:eastAsia="Calibri" w:cstheme="minorHAnsi"/>
          <w:kern w:val="24"/>
          <w:sz w:val="24"/>
          <w:szCs w:val="24"/>
        </w:rPr>
        <w:t>The e</w:t>
      </w:r>
      <w:r w:rsidR="00D04F10" w:rsidRPr="00422FC4">
        <w:rPr>
          <w:rFonts w:eastAsia="Calibri" w:cstheme="minorHAnsi"/>
          <w:kern w:val="24"/>
          <w:sz w:val="24"/>
          <w:szCs w:val="24"/>
        </w:rPr>
        <w:t>valuat</w:t>
      </w:r>
      <w:r w:rsidRPr="00422FC4">
        <w:rPr>
          <w:rFonts w:eastAsia="Calibri" w:cstheme="minorHAnsi"/>
          <w:kern w:val="24"/>
          <w:sz w:val="24"/>
          <w:szCs w:val="24"/>
        </w:rPr>
        <w:t>ion</w:t>
      </w:r>
      <w:r w:rsidR="00463D3B" w:rsidRPr="00422FC4">
        <w:rPr>
          <w:rFonts w:eastAsia="Calibri" w:cstheme="minorHAnsi"/>
          <w:kern w:val="24"/>
          <w:sz w:val="24"/>
          <w:szCs w:val="24"/>
        </w:rPr>
        <w:t xml:space="preserve"> </w:t>
      </w:r>
      <w:r w:rsidR="00B12DCE" w:rsidRPr="00422FC4">
        <w:rPr>
          <w:rFonts w:eastAsia="Calibri" w:cstheme="minorHAnsi"/>
          <w:kern w:val="24"/>
          <w:sz w:val="24"/>
          <w:szCs w:val="24"/>
        </w:rPr>
        <w:t>of th</w:t>
      </w:r>
      <w:r w:rsidR="00146EB8">
        <w:rPr>
          <w:rFonts w:eastAsia="Calibri" w:cstheme="minorHAnsi"/>
          <w:kern w:val="24"/>
          <w:sz w:val="24"/>
          <w:szCs w:val="24"/>
        </w:rPr>
        <w:t>e</w:t>
      </w:r>
      <w:r w:rsidR="00B12DCE" w:rsidRPr="00422FC4">
        <w:rPr>
          <w:rFonts w:eastAsia="Calibri" w:cstheme="minorHAnsi"/>
          <w:kern w:val="24"/>
          <w:sz w:val="24"/>
          <w:szCs w:val="24"/>
        </w:rPr>
        <w:t xml:space="preserve"> inclusive career development project </w:t>
      </w:r>
      <w:r w:rsidR="00F1232F" w:rsidRPr="00422FC4">
        <w:rPr>
          <w:rFonts w:eastAsia="Calibri" w:cstheme="minorHAnsi"/>
          <w:kern w:val="24"/>
          <w:sz w:val="24"/>
          <w:szCs w:val="24"/>
        </w:rPr>
        <w:t xml:space="preserve">used a </w:t>
      </w:r>
      <w:r w:rsidR="00D04F10" w:rsidRPr="00422FC4">
        <w:rPr>
          <w:rFonts w:eastAsia="Calibri" w:cstheme="minorHAnsi"/>
          <w:kern w:val="24"/>
          <w:sz w:val="24"/>
          <w:szCs w:val="24"/>
        </w:rPr>
        <w:t xml:space="preserve">qualitative </w:t>
      </w:r>
      <w:r w:rsidR="00F1232F" w:rsidRPr="00422FC4">
        <w:rPr>
          <w:rFonts w:eastAsia="Calibri" w:cstheme="minorHAnsi"/>
          <w:kern w:val="24"/>
          <w:sz w:val="24"/>
          <w:szCs w:val="24"/>
        </w:rPr>
        <w:t xml:space="preserve">approach </w:t>
      </w:r>
      <w:r w:rsidR="00F65462" w:rsidRPr="00422FC4">
        <w:rPr>
          <w:rFonts w:eastAsia="Calibri" w:cstheme="minorHAnsi"/>
          <w:kern w:val="24"/>
          <w:sz w:val="24"/>
          <w:szCs w:val="24"/>
        </w:rPr>
        <w:t xml:space="preserve">investigating </w:t>
      </w:r>
      <w:r w:rsidR="00D04F10" w:rsidRPr="00422FC4">
        <w:rPr>
          <w:rFonts w:eastAsia="Calibri" w:cstheme="minorHAnsi"/>
          <w:kern w:val="24"/>
          <w:sz w:val="24"/>
          <w:szCs w:val="24"/>
        </w:rPr>
        <w:t>the experience of key stakeholders involved in the project</w:t>
      </w:r>
      <w:r w:rsidR="00F65462" w:rsidRPr="00422FC4">
        <w:rPr>
          <w:rFonts w:eastAsia="Calibri" w:cstheme="minorHAnsi"/>
          <w:kern w:val="24"/>
          <w:sz w:val="24"/>
          <w:szCs w:val="24"/>
        </w:rPr>
        <w:t>, with a particular focus on the three pilot schools</w:t>
      </w:r>
      <w:r w:rsidR="00D04F10" w:rsidRPr="00422FC4">
        <w:rPr>
          <w:rFonts w:eastAsia="Calibri" w:cstheme="minorHAnsi"/>
          <w:kern w:val="24"/>
          <w:sz w:val="24"/>
          <w:szCs w:val="24"/>
        </w:rPr>
        <w:t>.</w:t>
      </w:r>
      <w:r w:rsidR="00F21565" w:rsidRPr="00422FC4">
        <w:rPr>
          <w:rFonts w:eastAsia="Calibri" w:cstheme="minorHAnsi"/>
          <w:kern w:val="24"/>
          <w:sz w:val="24"/>
          <w:szCs w:val="24"/>
        </w:rPr>
        <w:t xml:space="preserve"> Case studies of each school </w:t>
      </w:r>
      <w:r w:rsidR="00A01733">
        <w:rPr>
          <w:rFonts w:eastAsia="Calibri" w:cstheme="minorHAnsi"/>
          <w:kern w:val="24"/>
          <w:sz w:val="24"/>
          <w:szCs w:val="24"/>
        </w:rPr>
        <w:t xml:space="preserve">were </w:t>
      </w:r>
      <w:r w:rsidR="00F21565" w:rsidRPr="00422FC4">
        <w:rPr>
          <w:rFonts w:eastAsia="Calibri" w:cstheme="minorHAnsi"/>
          <w:kern w:val="24"/>
          <w:sz w:val="24"/>
          <w:szCs w:val="24"/>
        </w:rPr>
        <w:t xml:space="preserve">developed as part of the evaluation process. A data </w:t>
      </w:r>
      <w:r w:rsidR="008E3AA1" w:rsidRPr="00422FC4">
        <w:rPr>
          <w:rFonts w:eastAsia="Calibri" w:cstheme="minorHAnsi"/>
          <w:kern w:val="24"/>
          <w:sz w:val="24"/>
          <w:szCs w:val="24"/>
        </w:rPr>
        <w:t>analysis workshop</w:t>
      </w:r>
      <w:r w:rsidR="00F21565" w:rsidRPr="00422FC4">
        <w:rPr>
          <w:rFonts w:eastAsia="Calibri" w:cstheme="minorHAnsi"/>
          <w:kern w:val="24"/>
          <w:sz w:val="24"/>
          <w:szCs w:val="24"/>
        </w:rPr>
        <w:t xml:space="preserve"> was also held to support in the validation of findings </w:t>
      </w:r>
      <w:r w:rsidR="005D3246" w:rsidRPr="00422FC4">
        <w:rPr>
          <w:rFonts w:eastAsia="Calibri" w:cstheme="minorHAnsi"/>
          <w:kern w:val="24"/>
          <w:sz w:val="24"/>
          <w:szCs w:val="24"/>
        </w:rPr>
        <w:t xml:space="preserve">within the evaluation. </w:t>
      </w:r>
    </w:p>
    <w:p w14:paraId="057D6C01" w14:textId="77777777" w:rsidR="00DD2ECE" w:rsidRPr="00422FC4" w:rsidRDefault="00DD2ECE" w:rsidP="00272D0E">
      <w:pPr>
        <w:spacing w:after="0" w:line="240" w:lineRule="auto"/>
        <w:rPr>
          <w:rFonts w:eastAsia="Calibri" w:cstheme="minorHAnsi"/>
          <w:kern w:val="24"/>
          <w:sz w:val="24"/>
          <w:szCs w:val="24"/>
        </w:rPr>
      </w:pPr>
    </w:p>
    <w:p w14:paraId="0FAA1122" w14:textId="607F25A6" w:rsidR="00B969C3" w:rsidRPr="00422FC4" w:rsidRDefault="006C2B7C" w:rsidP="00272D0E">
      <w:pPr>
        <w:spacing w:after="0" w:line="240" w:lineRule="auto"/>
        <w:rPr>
          <w:rFonts w:eastAsia="Calibri" w:cstheme="minorHAnsi"/>
          <w:kern w:val="24"/>
          <w:sz w:val="24"/>
          <w:szCs w:val="24"/>
        </w:rPr>
      </w:pPr>
      <w:r w:rsidRPr="00422FC4">
        <w:rPr>
          <w:rFonts w:eastAsia="Calibri" w:cstheme="minorHAnsi"/>
          <w:kern w:val="24"/>
          <w:sz w:val="24"/>
          <w:szCs w:val="24"/>
        </w:rPr>
        <w:t>Ultimately, this project has resulted in the co-d</w:t>
      </w:r>
      <w:r w:rsidR="00B969C3" w:rsidRPr="00422FC4">
        <w:rPr>
          <w:rFonts w:eastAsia="Calibri" w:cstheme="minorHAnsi"/>
          <w:kern w:val="24"/>
          <w:sz w:val="24"/>
          <w:szCs w:val="24"/>
        </w:rPr>
        <w:t>evelop</w:t>
      </w:r>
      <w:r w:rsidRPr="00422FC4">
        <w:rPr>
          <w:rFonts w:eastAsia="Calibri" w:cstheme="minorHAnsi"/>
          <w:kern w:val="24"/>
          <w:sz w:val="24"/>
          <w:szCs w:val="24"/>
        </w:rPr>
        <w:t>ment of</w:t>
      </w:r>
      <w:r w:rsidR="00B969C3" w:rsidRPr="00422FC4">
        <w:rPr>
          <w:rFonts w:eastAsia="Calibri" w:cstheme="minorHAnsi"/>
          <w:kern w:val="24"/>
          <w:sz w:val="24"/>
          <w:szCs w:val="24"/>
        </w:rPr>
        <w:t xml:space="preserve"> evidenced-based resources and knowledge that support the development of career education, pathways planning, and</w:t>
      </w:r>
      <w:r w:rsidR="00146EB8">
        <w:rPr>
          <w:rFonts w:eastAsia="Calibri" w:cstheme="minorHAnsi"/>
          <w:kern w:val="24"/>
          <w:sz w:val="24"/>
          <w:szCs w:val="24"/>
        </w:rPr>
        <w:t xml:space="preserve"> transition support</w:t>
      </w:r>
      <w:r w:rsidR="00B969C3" w:rsidRPr="00422FC4">
        <w:rPr>
          <w:rFonts w:eastAsia="Calibri" w:cstheme="minorHAnsi"/>
          <w:kern w:val="24"/>
          <w:sz w:val="24"/>
          <w:szCs w:val="24"/>
        </w:rPr>
        <w:t xml:space="preserve"> for students with disability. The materials developed to support schools </w:t>
      </w:r>
      <w:r w:rsidR="00E67D24" w:rsidRPr="00422FC4">
        <w:rPr>
          <w:rFonts w:eastAsia="Calibri" w:cstheme="minorHAnsi"/>
          <w:kern w:val="24"/>
          <w:sz w:val="24"/>
          <w:szCs w:val="24"/>
        </w:rPr>
        <w:t xml:space="preserve">have been informed by </w:t>
      </w:r>
      <w:r w:rsidR="00B969C3" w:rsidRPr="00422FC4">
        <w:rPr>
          <w:rFonts w:eastAsia="Calibri" w:cstheme="minorHAnsi"/>
          <w:kern w:val="24"/>
          <w:sz w:val="24"/>
          <w:szCs w:val="24"/>
        </w:rPr>
        <w:t>contemporary research and knowledge</w:t>
      </w:r>
      <w:r w:rsidR="00E67D24" w:rsidRPr="00422FC4">
        <w:rPr>
          <w:rFonts w:eastAsia="Calibri" w:cstheme="minorHAnsi"/>
          <w:kern w:val="24"/>
          <w:sz w:val="24"/>
          <w:szCs w:val="24"/>
        </w:rPr>
        <w:t xml:space="preserve">, specifically relevant to the Australian education context. </w:t>
      </w:r>
      <w:r w:rsidR="007B10D7" w:rsidRPr="00EE2C61">
        <w:rPr>
          <w:rFonts w:eastAsia="Calibri" w:cstheme="minorHAnsi"/>
          <w:kern w:val="24"/>
          <w:sz w:val="24"/>
          <w:szCs w:val="24"/>
        </w:rPr>
        <w:t xml:space="preserve">The </w:t>
      </w:r>
      <w:r w:rsidR="00146EB8" w:rsidRPr="00EE2C61">
        <w:rPr>
          <w:sz w:val="24"/>
          <w:szCs w:val="24"/>
        </w:rPr>
        <w:t>Inclusive Careers Benchmarking Tool</w:t>
      </w:r>
      <w:r w:rsidR="003321A3" w:rsidRPr="00EE2C61">
        <w:rPr>
          <w:sz w:val="24"/>
          <w:szCs w:val="24"/>
        </w:rPr>
        <w:t xml:space="preserve"> </w:t>
      </w:r>
      <w:r w:rsidR="00782F46" w:rsidRPr="00EE2C61">
        <w:rPr>
          <w:rFonts w:eastAsia="Calibri" w:cstheme="minorHAnsi"/>
          <w:kern w:val="24"/>
          <w:sz w:val="24"/>
          <w:szCs w:val="24"/>
        </w:rPr>
        <w:t xml:space="preserve">has been designed to support the self-measurement </w:t>
      </w:r>
      <w:r w:rsidR="00883408" w:rsidRPr="00EE2C61">
        <w:rPr>
          <w:rFonts w:eastAsia="Calibri" w:cstheme="minorHAnsi"/>
          <w:kern w:val="24"/>
          <w:sz w:val="24"/>
          <w:szCs w:val="24"/>
        </w:rPr>
        <w:t xml:space="preserve">of </w:t>
      </w:r>
      <w:r w:rsidR="00B969C3" w:rsidRPr="00EE2C61">
        <w:rPr>
          <w:rFonts w:eastAsia="Calibri" w:cstheme="minorHAnsi"/>
          <w:kern w:val="24"/>
          <w:sz w:val="24"/>
          <w:szCs w:val="24"/>
        </w:rPr>
        <w:t>school career/transition specialists and leadership teams to assess themselves against inter</w:t>
      </w:r>
      <w:r w:rsidR="00B969C3" w:rsidRPr="00422FC4">
        <w:rPr>
          <w:rFonts w:eastAsia="Calibri" w:cstheme="minorHAnsi"/>
          <w:kern w:val="24"/>
          <w:sz w:val="24"/>
          <w:szCs w:val="24"/>
        </w:rPr>
        <w:t>national benchmarked policy and practice in Pathway planning</w:t>
      </w:r>
      <w:r w:rsidR="00937F79" w:rsidRPr="00422FC4">
        <w:rPr>
          <w:rFonts w:eastAsia="Calibri" w:cstheme="minorHAnsi"/>
          <w:kern w:val="24"/>
          <w:sz w:val="24"/>
          <w:szCs w:val="24"/>
        </w:rPr>
        <w:t xml:space="preserve"> for students with disability</w:t>
      </w:r>
      <w:r w:rsidR="00B969C3" w:rsidRPr="00422FC4">
        <w:rPr>
          <w:rFonts w:eastAsia="Calibri" w:cstheme="minorHAnsi"/>
          <w:kern w:val="24"/>
          <w:sz w:val="24"/>
          <w:szCs w:val="24"/>
        </w:rPr>
        <w:t>. Th</w:t>
      </w:r>
      <w:r w:rsidR="00883408" w:rsidRPr="00422FC4">
        <w:rPr>
          <w:rFonts w:eastAsia="Calibri" w:cstheme="minorHAnsi"/>
          <w:kern w:val="24"/>
          <w:sz w:val="24"/>
          <w:szCs w:val="24"/>
        </w:rPr>
        <w:t>is self-</w:t>
      </w:r>
      <w:r w:rsidR="00B969C3" w:rsidRPr="00422FC4">
        <w:rPr>
          <w:rFonts w:eastAsia="Calibri" w:cstheme="minorHAnsi"/>
          <w:kern w:val="24"/>
          <w:sz w:val="24"/>
          <w:szCs w:val="24"/>
        </w:rPr>
        <w:t>assessment tool incorporate</w:t>
      </w:r>
      <w:r w:rsidR="005B392C" w:rsidRPr="00422FC4">
        <w:rPr>
          <w:rFonts w:eastAsia="Calibri" w:cstheme="minorHAnsi"/>
          <w:kern w:val="24"/>
          <w:sz w:val="24"/>
          <w:szCs w:val="24"/>
        </w:rPr>
        <w:t>s</w:t>
      </w:r>
      <w:r w:rsidR="00B969C3" w:rsidRPr="00422FC4">
        <w:rPr>
          <w:rFonts w:eastAsia="Calibri" w:cstheme="minorHAnsi"/>
          <w:kern w:val="24"/>
          <w:sz w:val="24"/>
          <w:szCs w:val="24"/>
        </w:rPr>
        <w:t xml:space="preserve"> the latest literature regarding predictors of post‐school success for students with disability.</w:t>
      </w:r>
    </w:p>
    <w:p w14:paraId="1DC6143C" w14:textId="77777777" w:rsidR="00121C3C" w:rsidRPr="00422FC4" w:rsidRDefault="00121C3C" w:rsidP="00272D0E">
      <w:pPr>
        <w:spacing w:after="0" w:line="240" w:lineRule="auto"/>
        <w:rPr>
          <w:rFonts w:eastAsia="Calibri" w:cstheme="minorHAnsi"/>
          <w:kern w:val="24"/>
          <w:sz w:val="24"/>
          <w:szCs w:val="24"/>
        </w:rPr>
      </w:pPr>
    </w:p>
    <w:p w14:paraId="12C2F562" w14:textId="7ADD3083" w:rsidR="006773ED" w:rsidRPr="00422FC4" w:rsidRDefault="005B392C" w:rsidP="00272D0E">
      <w:pPr>
        <w:spacing w:after="0" w:line="240" w:lineRule="auto"/>
        <w:rPr>
          <w:rFonts w:eastAsia="Calibri" w:cstheme="minorHAnsi"/>
          <w:kern w:val="24"/>
          <w:sz w:val="24"/>
          <w:szCs w:val="24"/>
        </w:rPr>
      </w:pPr>
      <w:r w:rsidRPr="00422FC4">
        <w:rPr>
          <w:rFonts w:eastAsia="Calibri" w:cstheme="minorHAnsi"/>
          <w:kern w:val="24"/>
          <w:sz w:val="24"/>
          <w:szCs w:val="24"/>
        </w:rPr>
        <w:t xml:space="preserve">All resources and tools have been </w:t>
      </w:r>
      <w:r w:rsidR="001A7117" w:rsidRPr="00422FC4">
        <w:rPr>
          <w:rFonts w:eastAsia="Calibri" w:cstheme="minorHAnsi"/>
          <w:kern w:val="24"/>
          <w:sz w:val="24"/>
          <w:szCs w:val="24"/>
        </w:rPr>
        <w:t>trialled</w:t>
      </w:r>
      <w:r w:rsidR="00B969C3" w:rsidRPr="00422FC4">
        <w:rPr>
          <w:rFonts w:eastAsia="Calibri" w:cstheme="minorHAnsi"/>
          <w:kern w:val="24"/>
          <w:sz w:val="24"/>
          <w:szCs w:val="24"/>
        </w:rPr>
        <w:t xml:space="preserve"> </w:t>
      </w:r>
      <w:r w:rsidRPr="00422FC4">
        <w:rPr>
          <w:rFonts w:eastAsia="Calibri" w:cstheme="minorHAnsi"/>
          <w:kern w:val="24"/>
          <w:sz w:val="24"/>
          <w:szCs w:val="24"/>
        </w:rPr>
        <w:t>in three different school settings</w:t>
      </w:r>
      <w:r w:rsidR="003321A3">
        <w:rPr>
          <w:rFonts w:eastAsia="Calibri" w:cstheme="minorHAnsi"/>
          <w:kern w:val="24"/>
          <w:sz w:val="24"/>
          <w:szCs w:val="24"/>
        </w:rPr>
        <w:t>:</w:t>
      </w:r>
      <w:r w:rsidR="00146EB8">
        <w:rPr>
          <w:rFonts w:eastAsia="Calibri" w:cstheme="minorHAnsi"/>
          <w:kern w:val="24"/>
          <w:sz w:val="24"/>
          <w:szCs w:val="24"/>
        </w:rPr>
        <w:t xml:space="preserve"> independent, disability specialist and state schools</w:t>
      </w:r>
      <w:r w:rsidR="000058E4" w:rsidRPr="00422FC4">
        <w:rPr>
          <w:rFonts w:eastAsia="Calibri" w:cstheme="minorHAnsi"/>
          <w:kern w:val="24"/>
          <w:sz w:val="24"/>
          <w:szCs w:val="24"/>
        </w:rPr>
        <w:t xml:space="preserve">. This trial included training and mentoring sessions over a </w:t>
      </w:r>
      <w:r w:rsidR="001A7117" w:rsidRPr="00422FC4">
        <w:rPr>
          <w:rFonts w:eastAsia="Calibri" w:cstheme="minorHAnsi"/>
          <w:kern w:val="24"/>
          <w:sz w:val="24"/>
          <w:szCs w:val="24"/>
        </w:rPr>
        <w:t>six-month</w:t>
      </w:r>
      <w:r w:rsidR="000058E4" w:rsidRPr="00422FC4">
        <w:rPr>
          <w:rFonts w:eastAsia="Calibri" w:cstheme="minorHAnsi"/>
          <w:kern w:val="24"/>
          <w:sz w:val="24"/>
          <w:szCs w:val="24"/>
        </w:rPr>
        <w:t xml:space="preserve"> period. </w:t>
      </w:r>
      <w:r w:rsidR="00840BE8" w:rsidRPr="00422FC4">
        <w:rPr>
          <w:rFonts w:eastAsia="Calibri" w:cstheme="minorHAnsi"/>
          <w:kern w:val="24"/>
          <w:sz w:val="24"/>
          <w:szCs w:val="24"/>
        </w:rPr>
        <w:t>The e</w:t>
      </w:r>
      <w:r w:rsidR="00B969C3" w:rsidRPr="00422FC4">
        <w:rPr>
          <w:rFonts w:eastAsia="Calibri" w:cstheme="minorHAnsi"/>
          <w:kern w:val="24"/>
          <w:sz w:val="24"/>
          <w:szCs w:val="24"/>
        </w:rPr>
        <w:t xml:space="preserve">valuation of findings </w:t>
      </w:r>
      <w:r w:rsidR="00840BE8" w:rsidRPr="00422FC4">
        <w:rPr>
          <w:rFonts w:eastAsia="Calibri" w:cstheme="minorHAnsi"/>
          <w:kern w:val="24"/>
          <w:sz w:val="24"/>
          <w:szCs w:val="24"/>
        </w:rPr>
        <w:t xml:space="preserve">included a </w:t>
      </w:r>
      <w:r w:rsidR="00B969C3" w:rsidRPr="00422FC4">
        <w:rPr>
          <w:rFonts w:eastAsia="Calibri" w:cstheme="minorHAnsi"/>
          <w:kern w:val="24"/>
          <w:sz w:val="24"/>
          <w:szCs w:val="24"/>
        </w:rPr>
        <w:t xml:space="preserve">qualitative investigation of </w:t>
      </w:r>
      <w:r w:rsidR="00A06383" w:rsidRPr="00422FC4">
        <w:rPr>
          <w:rFonts w:eastAsia="Calibri" w:cstheme="minorHAnsi"/>
          <w:kern w:val="24"/>
          <w:sz w:val="24"/>
          <w:szCs w:val="24"/>
        </w:rPr>
        <w:t xml:space="preserve">project </w:t>
      </w:r>
      <w:r w:rsidR="00B969C3" w:rsidRPr="00422FC4">
        <w:rPr>
          <w:rFonts w:eastAsia="Calibri" w:cstheme="minorHAnsi"/>
          <w:kern w:val="24"/>
          <w:sz w:val="24"/>
          <w:szCs w:val="24"/>
        </w:rPr>
        <w:t xml:space="preserve">outcomes, including the development of case studies highlighting key themes and findings. </w:t>
      </w:r>
      <w:r w:rsidR="00A06383" w:rsidRPr="00422FC4">
        <w:rPr>
          <w:rFonts w:eastAsia="Calibri" w:cstheme="minorHAnsi"/>
          <w:kern w:val="24"/>
          <w:sz w:val="24"/>
          <w:szCs w:val="24"/>
        </w:rPr>
        <w:t>The e</w:t>
      </w:r>
      <w:r w:rsidR="00B969C3" w:rsidRPr="00422FC4">
        <w:rPr>
          <w:rFonts w:eastAsia="Calibri" w:cstheme="minorHAnsi"/>
          <w:kern w:val="24"/>
          <w:sz w:val="24"/>
          <w:szCs w:val="24"/>
        </w:rPr>
        <w:t xml:space="preserve">valuation </w:t>
      </w:r>
      <w:r w:rsidR="00CF4ABB" w:rsidRPr="00422FC4">
        <w:rPr>
          <w:rFonts w:eastAsia="Calibri" w:cstheme="minorHAnsi"/>
          <w:kern w:val="24"/>
          <w:sz w:val="24"/>
          <w:szCs w:val="24"/>
        </w:rPr>
        <w:t xml:space="preserve">was </w:t>
      </w:r>
      <w:r w:rsidR="00B969C3" w:rsidRPr="00422FC4">
        <w:rPr>
          <w:rFonts w:eastAsia="Calibri" w:cstheme="minorHAnsi"/>
          <w:kern w:val="24"/>
          <w:sz w:val="24"/>
          <w:szCs w:val="24"/>
        </w:rPr>
        <w:t xml:space="preserve">conducted by the University of Newcastle through semi-structured one on one and small group interviews with </w:t>
      </w:r>
      <w:r w:rsidR="00E939A2" w:rsidRPr="00422FC4">
        <w:rPr>
          <w:rFonts w:eastAsia="Calibri" w:cstheme="minorHAnsi"/>
          <w:kern w:val="24"/>
          <w:sz w:val="24"/>
          <w:szCs w:val="24"/>
        </w:rPr>
        <w:t>teaching staff who were involved in the delivery of career development programs in secondary schools within the state of Victoria</w:t>
      </w:r>
      <w:r w:rsidR="000E4286" w:rsidRPr="00422FC4">
        <w:rPr>
          <w:rFonts w:eastAsia="Calibri" w:cstheme="minorHAnsi"/>
          <w:kern w:val="24"/>
          <w:sz w:val="24"/>
          <w:szCs w:val="24"/>
        </w:rPr>
        <w:t>.</w:t>
      </w:r>
      <w:r w:rsidR="00E939A2" w:rsidRPr="00422FC4">
        <w:rPr>
          <w:rFonts w:eastAsia="Calibri" w:cstheme="minorHAnsi"/>
          <w:kern w:val="24"/>
          <w:sz w:val="24"/>
          <w:szCs w:val="24"/>
        </w:rPr>
        <w:t xml:space="preserve"> </w:t>
      </w:r>
    </w:p>
    <w:p w14:paraId="23DEF067" w14:textId="77777777" w:rsidR="008E3AA1" w:rsidRPr="00422FC4" w:rsidRDefault="008E3AA1" w:rsidP="00272D0E">
      <w:pPr>
        <w:spacing w:after="0" w:line="240" w:lineRule="auto"/>
        <w:rPr>
          <w:rFonts w:eastAsia="Calibri" w:cstheme="minorHAnsi"/>
          <w:kern w:val="24"/>
          <w:sz w:val="24"/>
          <w:szCs w:val="24"/>
        </w:rPr>
      </w:pPr>
    </w:p>
    <w:p w14:paraId="333C9E9C" w14:textId="363B6194" w:rsidR="008E3AA1" w:rsidRPr="00422FC4" w:rsidRDefault="008E3AA1" w:rsidP="008E3AA1">
      <w:pPr>
        <w:rPr>
          <w:rFonts w:cstheme="minorHAnsi"/>
          <w:sz w:val="24"/>
          <w:szCs w:val="24"/>
        </w:rPr>
      </w:pPr>
      <w:r w:rsidRPr="00422FC4">
        <w:rPr>
          <w:rFonts w:cstheme="minorHAnsi"/>
          <w:sz w:val="24"/>
          <w:szCs w:val="24"/>
        </w:rPr>
        <w:lastRenderedPageBreak/>
        <w:t xml:space="preserve">The findings revealed that the tool was very helpful for staff and schools. All staff who were interviewed reported that the tool assisted in guiding existing practices and aiding in the future development of additional practices. </w:t>
      </w:r>
      <w:r w:rsidR="00E939A2" w:rsidRPr="00422FC4">
        <w:rPr>
          <w:rFonts w:cstheme="minorHAnsi"/>
          <w:sz w:val="24"/>
          <w:szCs w:val="24"/>
        </w:rPr>
        <w:t xml:space="preserve">While </w:t>
      </w:r>
      <w:r w:rsidR="005C2A61">
        <w:rPr>
          <w:rFonts w:cstheme="minorHAnsi"/>
          <w:sz w:val="24"/>
          <w:szCs w:val="24"/>
        </w:rPr>
        <w:t>to date, not</w:t>
      </w:r>
      <w:r w:rsidRPr="00422FC4">
        <w:rPr>
          <w:rFonts w:cstheme="minorHAnsi"/>
          <w:sz w:val="24"/>
          <w:szCs w:val="24"/>
        </w:rPr>
        <w:t xml:space="preserve"> provid</w:t>
      </w:r>
      <w:r w:rsidR="005C2A61">
        <w:rPr>
          <w:rFonts w:cstheme="minorHAnsi"/>
          <w:sz w:val="24"/>
          <w:szCs w:val="24"/>
        </w:rPr>
        <w:t>ing</w:t>
      </w:r>
      <w:r w:rsidRPr="00422FC4">
        <w:rPr>
          <w:rFonts w:cstheme="minorHAnsi"/>
          <w:sz w:val="24"/>
          <w:szCs w:val="24"/>
        </w:rPr>
        <w:t xml:space="preserve"> a significant shift in </w:t>
      </w:r>
      <w:r w:rsidR="003321A3">
        <w:rPr>
          <w:rFonts w:cstheme="minorHAnsi"/>
          <w:sz w:val="24"/>
          <w:szCs w:val="24"/>
        </w:rPr>
        <w:t xml:space="preserve">teaching </w:t>
      </w:r>
      <w:r w:rsidRPr="00422FC4">
        <w:rPr>
          <w:rFonts w:cstheme="minorHAnsi"/>
          <w:sz w:val="24"/>
          <w:szCs w:val="24"/>
        </w:rPr>
        <w:t>practices</w:t>
      </w:r>
      <w:r w:rsidR="00E939A2" w:rsidRPr="00422FC4">
        <w:rPr>
          <w:rFonts w:cstheme="minorHAnsi"/>
          <w:sz w:val="24"/>
          <w:szCs w:val="24"/>
        </w:rPr>
        <w:t>, s</w:t>
      </w:r>
      <w:r w:rsidRPr="00422FC4">
        <w:rPr>
          <w:rFonts w:cstheme="minorHAnsi"/>
          <w:sz w:val="24"/>
          <w:szCs w:val="24"/>
        </w:rPr>
        <w:t xml:space="preserve">taff noted that it promoted confidence in their perception that they were providing the core elements of evidence-based good career development practice. </w:t>
      </w:r>
    </w:p>
    <w:p w14:paraId="34E18D3D" w14:textId="1F5F42A7" w:rsidR="00CA16FF" w:rsidRDefault="005C2A61" w:rsidP="008E3AA1">
      <w:pPr>
        <w:rPr>
          <w:rFonts w:cstheme="minorHAnsi"/>
          <w:sz w:val="24"/>
          <w:szCs w:val="24"/>
        </w:rPr>
      </w:pPr>
      <w:r>
        <w:rPr>
          <w:rFonts w:cstheme="minorHAnsi"/>
          <w:sz w:val="24"/>
          <w:szCs w:val="24"/>
        </w:rPr>
        <w:t>Partic</w:t>
      </w:r>
      <w:r w:rsidR="00653215">
        <w:rPr>
          <w:rFonts w:cstheme="minorHAnsi"/>
          <w:sz w:val="24"/>
          <w:szCs w:val="24"/>
        </w:rPr>
        <w:t>i</w:t>
      </w:r>
      <w:r>
        <w:rPr>
          <w:rFonts w:cstheme="minorHAnsi"/>
          <w:sz w:val="24"/>
          <w:szCs w:val="24"/>
        </w:rPr>
        <w:t>pants also</w:t>
      </w:r>
      <w:r w:rsidR="008E3AA1" w:rsidRPr="00422FC4">
        <w:rPr>
          <w:rFonts w:cstheme="minorHAnsi"/>
          <w:sz w:val="24"/>
          <w:szCs w:val="24"/>
        </w:rPr>
        <w:t xml:space="preserve"> considered that they were going to add a few aspects that were reported in the findings. These include adding structure to their </w:t>
      </w:r>
      <w:r w:rsidR="00653215" w:rsidRPr="00422FC4">
        <w:rPr>
          <w:rFonts w:cstheme="minorHAnsi"/>
          <w:sz w:val="24"/>
          <w:szCs w:val="24"/>
        </w:rPr>
        <w:t>practices and</w:t>
      </w:r>
      <w:r w:rsidR="008E3AA1" w:rsidRPr="00422FC4">
        <w:rPr>
          <w:rFonts w:cstheme="minorHAnsi"/>
          <w:sz w:val="24"/>
          <w:szCs w:val="24"/>
        </w:rPr>
        <w:t xml:space="preserve"> adding in </w:t>
      </w:r>
      <w:r>
        <w:rPr>
          <w:rFonts w:cstheme="minorHAnsi"/>
          <w:sz w:val="24"/>
          <w:szCs w:val="24"/>
        </w:rPr>
        <w:t>additional Career</w:t>
      </w:r>
      <w:r w:rsidR="008E3AA1" w:rsidRPr="00422FC4">
        <w:rPr>
          <w:rFonts w:cstheme="minorHAnsi"/>
          <w:sz w:val="24"/>
          <w:szCs w:val="24"/>
        </w:rPr>
        <w:t xml:space="preserve"> Plan</w:t>
      </w:r>
      <w:r>
        <w:rPr>
          <w:rFonts w:cstheme="minorHAnsi"/>
          <w:sz w:val="24"/>
          <w:szCs w:val="24"/>
        </w:rPr>
        <w:t>ning tools</w:t>
      </w:r>
      <w:r w:rsidR="008E3AA1" w:rsidRPr="00422FC4">
        <w:rPr>
          <w:rFonts w:cstheme="minorHAnsi"/>
          <w:sz w:val="24"/>
          <w:szCs w:val="24"/>
        </w:rPr>
        <w:t xml:space="preserve"> and sharing </w:t>
      </w:r>
      <w:r w:rsidR="00AE412D">
        <w:rPr>
          <w:rFonts w:cstheme="minorHAnsi"/>
          <w:sz w:val="24"/>
          <w:szCs w:val="24"/>
        </w:rPr>
        <w:t>that</w:t>
      </w:r>
      <w:r w:rsidR="008E3AA1" w:rsidRPr="00422FC4">
        <w:rPr>
          <w:rFonts w:cstheme="minorHAnsi"/>
          <w:sz w:val="24"/>
          <w:szCs w:val="24"/>
        </w:rPr>
        <w:t xml:space="preserve"> plan with students. From the analysis of the findings, it is worth noting that </w:t>
      </w:r>
      <w:proofErr w:type="gramStart"/>
      <w:r w:rsidR="008E3AA1" w:rsidRPr="00422FC4">
        <w:rPr>
          <w:rFonts w:cstheme="minorHAnsi"/>
          <w:sz w:val="24"/>
          <w:szCs w:val="24"/>
        </w:rPr>
        <w:t>participants</w:t>
      </w:r>
      <w:proofErr w:type="gramEnd"/>
      <w:r w:rsidR="008E3AA1" w:rsidRPr="00422FC4">
        <w:rPr>
          <w:rFonts w:cstheme="minorHAnsi"/>
          <w:sz w:val="24"/>
          <w:szCs w:val="24"/>
        </w:rPr>
        <w:t xml:space="preserve"> however, </w:t>
      </w:r>
      <w:r>
        <w:rPr>
          <w:rFonts w:cstheme="minorHAnsi"/>
          <w:sz w:val="24"/>
          <w:szCs w:val="24"/>
        </w:rPr>
        <w:t>were impacted on by the</w:t>
      </w:r>
      <w:r w:rsidRPr="00422FC4">
        <w:rPr>
          <w:rFonts w:cstheme="minorHAnsi"/>
          <w:sz w:val="24"/>
          <w:szCs w:val="24"/>
        </w:rPr>
        <w:t xml:space="preserve"> various affordances and constraints</w:t>
      </w:r>
      <w:r>
        <w:rPr>
          <w:rFonts w:cstheme="minorHAnsi"/>
          <w:sz w:val="24"/>
          <w:szCs w:val="24"/>
        </w:rPr>
        <w:t xml:space="preserve"> of the community in which they worked</w:t>
      </w:r>
      <w:r w:rsidRPr="00422FC4">
        <w:rPr>
          <w:rFonts w:cstheme="minorHAnsi"/>
          <w:sz w:val="24"/>
          <w:szCs w:val="24"/>
        </w:rPr>
        <w:t xml:space="preserve">. </w:t>
      </w:r>
      <w:r w:rsidR="00653215">
        <w:rPr>
          <w:rFonts w:cstheme="minorHAnsi"/>
          <w:sz w:val="24"/>
          <w:szCs w:val="24"/>
        </w:rPr>
        <w:t xml:space="preserve">These were realised in the time that was given to Career Development as well as access to resources. As a result, staff wanted to be able to </w:t>
      </w:r>
      <w:r w:rsidR="008E3AA1" w:rsidRPr="00422FC4">
        <w:rPr>
          <w:rFonts w:cstheme="minorHAnsi"/>
          <w:sz w:val="24"/>
          <w:szCs w:val="24"/>
        </w:rPr>
        <w:t>‘cherry pick’ aspects of the too</w:t>
      </w:r>
      <w:r w:rsidR="00653215">
        <w:rPr>
          <w:rFonts w:cstheme="minorHAnsi"/>
          <w:sz w:val="24"/>
          <w:szCs w:val="24"/>
        </w:rPr>
        <w:t>l</w:t>
      </w:r>
      <w:r w:rsidR="008E3AA1" w:rsidRPr="00422FC4">
        <w:rPr>
          <w:rFonts w:cstheme="minorHAnsi"/>
          <w:sz w:val="24"/>
          <w:szCs w:val="24"/>
        </w:rPr>
        <w:t xml:space="preserve">. The danger in ‘cherry picking’ the tool is that it was designed </w:t>
      </w:r>
      <w:r w:rsidR="00653215" w:rsidRPr="00422FC4">
        <w:rPr>
          <w:rFonts w:cstheme="minorHAnsi"/>
          <w:sz w:val="24"/>
          <w:szCs w:val="24"/>
        </w:rPr>
        <w:t>within an ecological framework</w:t>
      </w:r>
      <w:r w:rsidR="00653215">
        <w:rPr>
          <w:rFonts w:cstheme="minorHAnsi"/>
          <w:sz w:val="24"/>
          <w:szCs w:val="24"/>
        </w:rPr>
        <w:t>.</w:t>
      </w:r>
      <w:r w:rsidR="008E3AA1" w:rsidRPr="00422FC4">
        <w:rPr>
          <w:rFonts w:cstheme="minorHAnsi"/>
          <w:sz w:val="24"/>
          <w:szCs w:val="24"/>
        </w:rPr>
        <w:t xml:space="preserve"> </w:t>
      </w:r>
      <w:r w:rsidR="00653215">
        <w:rPr>
          <w:rFonts w:cstheme="minorHAnsi"/>
          <w:sz w:val="24"/>
          <w:szCs w:val="24"/>
        </w:rPr>
        <w:t>For that reason, with this consideration in mind we recommend that all features of the Career Development tool are practiced.</w:t>
      </w:r>
    </w:p>
    <w:p w14:paraId="248CC095" w14:textId="77777777" w:rsidR="00CA16FF" w:rsidRDefault="00CA16FF">
      <w:pPr>
        <w:rPr>
          <w:rFonts w:cstheme="minorHAnsi"/>
          <w:sz w:val="24"/>
          <w:szCs w:val="24"/>
        </w:rPr>
      </w:pPr>
      <w:r>
        <w:rPr>
          <w:rFonts w:cstheme="minorHAnsi"/>
          <w:sz w:val="24"/>
          <w:szCs w:val="24"/>
        </w:rPr>
        <w:br w:type="page"/>
      </w:r>
    </w:p>
    <w:p w14:paraId="77CCB1E3" w14:textId="77777777" w:rsidR="008E3AA1" w:rsidRPr="00422FC4" w:rsidRDefault="008E3AA1" w:rsidP="00272D0E">
      <w:pPr>
        <w:spacing w:after="0" w:line="240" w:lineRule="auto"/>
        <w:rPr>
          <w:rFonts w:eastAsia="Calibri" w:cstheme="minorHAnsi"/>
          <w:kern w:val="24"/>
          <w:sz w:val="24"/>
          <w:szCs w:val="24"/>
        </w:rPr>
      </w:pPr>
    </w:p>
    <w:p w14:paraId="59A39C5D" w14:textId="46C4EBA5" w:rsidR="00473A1F" w:rsidRPr="00422FC4" w:rsidRDefault="007A6ED7" w:rsidP="00473A1F">
      <w:pPr>
        <w:rPr>
          <w:rFonts w:eastAsia="Calibri" w:cstheme="minorHAnsi"/>
          <w:b/>
          <w:bCs/>
          <w:kern w:val="24"/>
          <w:sz w:val="24"/>
          <w:szCs w:val="24"/>
        </w:rPr>
      </w:pPr>
      <w:r w:rsidRPr="00422FC4">
        <w:rPr>
          <w:rFonts w:eastAsia="Calibri" w:cstheme="minorHAnsi"/>
          <w:b/>
          <w:bCs/>
          <w:kern w:val="24"/>
          <w:sz w:val="24"/>
          <w:szCs w:val="24"/>
        </w:rPr>
        <w:t xml:space="preserve"> </w:t>
      </w:r>
    </w:p>
    <w:p w14:paraId="2D95ABFA" w14:textId="6F19EB28" w:rsidR="00241125" w:rsidRPr="00FD0311" w:rsidRDefault="00241125" w:rsidP="00272D0E">
      <w:pPr>
        <w:pStyle w:val="Heading2"/>
        <w:spacing w:before="0" w:line="240" w:lineRule="auto"/>
        <w:rPr>
          <w:rFonts w:asciiTheme="minorHAnsi" w:eastAsia="Calibri" w:hAnsiTheme="minorHAnsi" w:cstheme="minorHAnsi"/>
          <w:color w:val="auto"/>
          <w:kern w:val="24"/>
          <w:sz w:val="32"/>
          <w:szCs w:val="32"/>
        </w:rPr>
      </w:pPr>
      <w:bookmarkStart w:id="3" w:name="_Toc142902362"/>
      <w:r w:rsidRPr="00FD0311">
        <w:rPr>
          <w:rFonts w:asciiTheme="minorHAnsi" w:hAnsiTheme="minorHAnsi" w:cstheme="minorHAnsi"/>
          <w:color w:val="auto"/>
          <w:sz w:val="32"/>
          <w:szCs w:val="32"/>
        </w:rPr>
        <w:t>Background</w:t>
      </w:r>
      <w:bookmarkEnd w:id="3"/>
    </w:p>
    <w:p w14:paraId="5EE62A89" w14:textId="77777777" w:rsidR="008A66C4" w:rsidRPr="00422FC4" w:rsidRDefault="008A66C4" w:rsidP="00791AB1">
      <w:pPr>
        <w:pStyle w:val="BodyText"/>
        <w:ind w:left="0"/>
        <w:jc w:val="both"/>
        <w:rPr>
          <w:rFonts w:asciiTheme="minorHAnsi" w:hAnsiTheme="minorHAnsi" w:cstheme="minorHAnsi"/>
          <w:sz w:val="24"/>
          <w:szCs w:val="24"/>
        </w:rPr>
      </w:pPr>
    </w:p>
    <w:p w14:paraId="44260664" w14:textId="1A09405A" w:rsidR="002C35AD" w:rsidRPr="00422FC4" w:rsidRDefault="008A66C4" w:rsidP="00791AB1">
      <w:pPr>
        <w:pStyle w:val="BodyText"/>
        <w:ind w:left="0"/>
        <w:jc w:val="both"/>
        <w:rPr>
          <w:rFonts w:asciiTheme="minorHAnsi" w:hAnsiTheme="minorHAnsi" w:cstheme="minorHAnsi"/>
          <w:sz w:val="24"/>
          <w:szCs w:val="24"/>
        </w:rPr>
      </w:pPr>
      <w:r w:rsidRPr="00422FC4">
        <w:rPr>
          <w:rFonts w:asciiTheme="minorHAnsi" w:hAnsiTheme="minorHAnsi" w:cstheme="minorHAnsi"/>
          <w:sz w:val="24"/>
          <w:szCs w:val="24"/>
        </w:rPr>
        <w:t>This project has been informed by the understanding that y</w:t>
      </w:r>
      <w:r w:rsidR="00791AB1" w:rsidRPr="00422FC4">
        <w:rPr>
          <w:rFonts w:asciiTheme="minorHAnsi" w:hAnsiTheme="minorHAnsi" w:cstheme="minorHAnsi"/>
          <w:sz w:val="24"/>
          <w:szCs w:val="24"/>
        </w:rPr>
        <w:t xml:space="preserve">oung people with disability in Australia </w:t>
      </w:r>
      <w:r w:rsidR="004806FF" w:rsidRPr="00422FC4">
        <w:rPr>
          <w:rFonts w:asciiTheme="minorHAnsi" w:hAnsiTheme="minorHAnsi" w:cstheme="minorHAnsi"/>
          <w:sz w:val="24"/>
          <w:szCs w:val="24"/>
        </w:rPr>
        <w:t xml:space="preserve">are more likely to </w:t>
      </w:r>
      <w:r w:rsidR="00791AB1" w:rsidRPr="00422FC4">
        <w:rPr>
          <w:rFonts w:asciiTheme="minorHAnsi" w:hAnsiTheme="minorHAnsi" w:cstheme="minorHAnsi"/>
          <w:sz w:val="24"/>
          <w:szCs w:val="24"/>
        </w:rPr>
        <w:t>struggle with the transition from secondary school</w:t>
      </w:r>
      <w:r w:rsidR="007A7CEA" w:rsidRPr="00422FC4">
        <w:rPr>
          <w:rFonts w:asciiTheme="minorHAnsi" w:hAnsiTheme="minorHAnsi" w:cstheme="minorHAnsi"/>
          <w:sz w:val="24"/>
          <w:szCs w:val="24"/>
        </w:rPr>
        <w:t xml:space="preserve"> to post school options</w:t>
      </w:r>
      <w:r w:rsidR="00791AB1" w:rsidRPr="00422FC4">
        <w:rPr>
          <w:rFonts w:asciiTheme="minorHAnsi" w:hAnsiTheme="minorHAnsi" w:cstheme="minorHAnsi"/>
          <w:sz w:val="24"/>
          <w:szCs w:val="24"/>
        </w:rPr>
        <w:t xml:space="preserve">. Unsuccessful transition from school is an indicator of long-term disadvantage. </w:t>
      </w:r>
      <w:r w:rsidR="007A7CEA" w:rsidRPr="00422FC4">
        <w:rPr>
          <w:rFonts w:asciiTheme="minorHAnsi" w:hAnsiTheme="minorHAnsi" w:cstheme="minorHAnsi"/>
          <w:sz w:val="24"/>
          <w:szCs w:val="24"/>
        </w:rPr>
        <w:t xml:space="preserve">This project aims to address this risk </w:t>
      </w:r>
      <w:r w:rsidR="0033120F" w:rsidRPr="00422FC4">
        <w:rPr>
          <w:rFonts w:asciiTheme="minorHAnsi" w:hAnsiTheme="minorHAnsi" w:cstheme="minorHAnsi"/>
          <w:sz w:val="24"/>
          <w:szCs w:val="24"/>
        </w:rPr>
        <w:t xml:space="preserve">through the co-design of </w:t>
      </w:r>
      <w:r w:rsidR="00F26285">
        <w:rPr>
          <w:rFonts w:asciiTheme="minorHAnsi" w:hAnsiTheme="minorHAnsi" w:cstheme="minorHAnsi"/>
          <w:sz w:val="24"/>
          <w:szCs w:val="24"/>
        </w:rPr>
        <w:t xml:space="preserve">the </w:t>
      </w:r>
      <w:r w:rsidR="00743C74" w:rsidRPr="003321A3">
        <w:rPr>
          <w:rFonts w:asciiTheme="minorHAnsi" w:hAnsiTheme="minorHAnsi" w:cstheme="minorHAnsi"/>
          <w:sz w:val="24"/>
          <w:szCs w:val="24"/>
        </w:rPr>
        <w:t>Inclusive Careers Benchmarking Tool</w:t>
      </w:r>
      <w:r w:rsidR="0033120F" w:rsidRPr="00422FC4">
        <w:rPr>
          <w:rFonts w:asciiTheme="minorHAnsi" w:hAnsiTheme="minorHAnsi" w:cstheme="minorHAnsi"/>
          <w:sz w:val="24"/>
          <w:szCs w:val="24"/>
        </w:rPr>
        <w:t xml:space="preserve"> to </w:t>
      </w:r>
      <w:r w:rsidR="002C35AD" w:rsidRPr="00422FC4">
        <w:rPr>
          <w:rFonts w:asciiTheme="minorHAnsi" w:hAnsiTheme="minorHAnsi" w:cstheme="minorHAnsi"/>
          <w:sz w:val="24"/>
          <w:szCs w:val="24"/>
        </w:rPr>
        <w:t xml:space="preserve">build the capacity of schools and career practitioners in supporting young people with disability, while still at school, with career planning and post school success. </w:t>
      </w:r>
    </w:p>
    <w:p w14:paraId="222BCF17" w14:textId="77777777" w:rsidR="002C35AD" w:rsidRPr="00422FC4" w:rsidRDefault="002C35AD" w:rsidP="00791AB1">
      <w:pPr>
        <w:pStyle w:val="BodyText"/>
        <w:ind w:left="0"/>
        <w:jc w:val="both"/>
        <w:rPr>
          <w:rFonts w:asciiTheme="minorHAnsi" w:hAnsiTheme="minorHAnsi" w:cstheme="minorHAnsi"/>
          <w:sz w:val="24"/>
          <w:szCs w:val="24"/>
        </w:rPr>
      </w:pPr>
    </w:p>
    <w:p w14:paraId="49631EE6" w14:textId="01CFF662" w:rsidR="00791AB1" w:rsidRPr="00422FC4" w:rsidRDefault="00791AB1" w:rsidP="00791AB1">
      <w:pPr>
        <w:pStyle w:val="BodyText"/>
        <w:ind w:left="0"/>
        <w:jc w:val="both"/>
        <w:rPr>
          <w:rFonts w:asciiTheme="minorHAnsi" w:hAnsiTheme="minorHAnsi" w:cstheme="minorHAnsi"/>
          <w:sz w:val="24"/>
          <w:szCs w:val="24"/>
        </w:rPr>
      </w:pPr>
      <w:r w:rsidRPr="00422FC4">
        <w:rPr>
          <w:rFonts w:asciiTheme="minorHAnsi" w:hAnsiTheme="minorHAnsi" w:cstheme="minorHAnsi"/>
          <w:sz w:val="24"/>
          <w:szCs w:val="24"/>
        </w:rPr>
        <w:t>Wakef</w:t>
      </w:r>
      <w:r w:rsidR="4688D5D2" w:rsidRPr="00422FC4">
        <w:rPr>
          <w:rFonts w:asciiTheme="minorHAnsi" w:hAnsiTheme="minorHAnsi" w:cstheme="minorHAnsi"/>
          <w:sz w:val="24"/>
          <w:szCs w:val="24"/>
        </w:rPr>
        <w:t>ord</w:t>
      </w:r>
      <w:r w:rsidRPr="00422FC4">
        <w:rPr>
          <w:rFonts w:asciiTheme="minorHAnsi" w:hAnsiTheme="minorHAnsi" w:cstheme="minorHAnsi"/>
          <w:sz w:val="24"/>
          <w:szCs w:val="24"/>
        </w:rPr>
        <w:t xml:space="preserve"> and Waugh (2014) have indicated that young people with disability:</w:t>
      </w:r>
    </w:p>
    <w:p w14:paraId="7AA52C9A" w14:textId="77777777" w:rsidR="00791AB1" w:rsidRPr="00422FC4" w:rsidRDefault="00791AB1" w:rsidP="00791AB1">
      <w:pPr>
        <w:numPr>
          <w:ilvl w:val="0"/>
          <w:numId w:val="2"/>
        </w:numPr>
        <w:autoSpaceDE w:val="0"/>
        <w:autoSpaceDN w:val="0"/>
        <w:adjustRightInd w:val="0"/>
        <w:spacing w:after="0" w:line="240" w:lineRule="auto"/>
        <w:ind w:right="8"/>
        <w:rPr>
          <w:rFonts w:eastAsia="Arial" w:cstheme="minorHAnsi"/>
          <w:sz w:val="24"/>
          <w:szCs w:val="24"/>
          <w:lang w:val="en-US" w:bidi="ar-SA"/>
        </w:rPr>
      </w:pPr>
      <w:r w:rsidRPr="00422FC4">
        <w:rPr>
          <w:rFonts w:eastAsia="Arial" w:cstheme="minorHAnsi"/>
          <w:sz w:val="24"/>
          <w:szCs w:val="24"/>
          <w:lang w:val="en-US" w:bidi="ar-SA"/>
        </w:rPr>
        <w:t>are more likely to drop out of school early</w:t>
      </w:r>
    </w:p>
    <w:p w14:paraId="2DAD01FD" w14:textId="77777777" w:rsidR="00791AB1" w:rsidRPr="00422FC4" w:rsidRDefault="00791AB1" w:rsidP="00791AB1">
      <w:pPr>
        <w:numPr>
          <w:ilvl w:val="0"/>
          <w:numId w:val="2"/>
        </w:numPr>
        <w:autoSpaceDE w:val="0"/>
        <w:autoSpaceDN w:val="0"/>
        <w:adjustRightInd w:val="0"/>
        <w:spacing w:after="0" w:line="240" w:lineRule="auto"/>
        <w:ind w:right="8"/>
        <w:rPr>
          <w:rFonts w:eastAsia="Arial" w:cstheme="minorHAnsi"/>
          <w:sz w:val="24"/>
          <w:szCs w:val="24"/>
          <w:lang w:val="en-US" w:bidi="ar-SA"/>
        </w:rPr>
      </w:pPr>
      <w:r w:rsidRPr="00422FC4">
        <w:rPr>
          <w:rFonts w:eastAsia="Arial" w:cstheme="minorHAnsi"/>
          <w:sz w:val="24"/>
          <w:szCs w:val="24"/>
          <w:lang w:val="en-US" w:bidi="ar-SA"/>
        </w:rPr>
        <w:t>are more likely to be excluded from the labour force</w:t>
      </w:r>
    </w:p>
    <w:p w14:paraId="61320C11" w14:textId="77777777" w:rsidR="00791AB1" w:rsidRPr="00422FC4" w:rsidRDefault="00791AB1" w:rsidP="00791AB1">
      <w:pPr>
        <w:numPr>
          <w:ilvl w:val="0"/>
          <w:numId w:val="2"/>
        </w:numPr>
        <w:autoSpaceDE w:val="0"/>
        <w:autoSpaceDN w:val="0"/>
        <w:adjustRightInd w:val="0"/>
        <w:spacing w:after="0" w:line="240" w:lineRule="auto"/>
        <w:ind w:right="8"/>
        <w:rPr>
          <w:rFonts w:eastAsia="Arial" w:cstheme="minorHAnsi"/>
          <w:sz w:val="24"/>
          <w:szCs w:val="24"/>
          <w:lang w:val="en-US" w:bidi="ar-SA"/>
        </w:rPr>
      </w:pPr>
      <w:r w:rsidRPr="00422FC4">
        <w:rPr>
          <w:rFonts w:eastAsia="Arial" w:cstheme="minorHAnsi"/>
          <w:sz w:val="24"/>
          <w:szCs w:val="24"/>
          <w:lang w:val="en-US" w:bidi="ar-SA"/>
        </w:rPr>
        <w:t>have fewer educational qualifications ​</w:t>
      </w:r>
    </w:p>
    <w:p w14:paraId="5805DB1D" w14:textId="561DC731" w:rsidR="00791AB1" w:rsidRPr="00422FC4" w:rsidRDefault="00791AB1" w:rsidP="00791AB1">
      <w:pPr>
        <w:numPr>
          <w:ilvl w:val="0"/>
          <w:numId w:val="2"/>
        </w:numPr>
        <w:autoSpaceDE w:val="0"/>
        <w:autoSpaceDN w:val="0"/>
        <w:adjustRightInd w:val="0"/>
        <w:spacing w:after="0" w:line="240" w:lineRule="auto"/>
        <w:ind w:right="8"/>
        <w:rPr>
          <w:rFonts w:eastAsia="Arial" w:cstheme="minorHAnsi"/>
          <w:sz w:val="24"/>
          <w:szCs w:val="24"/>
          <w:lang w:val="en-US" w:bidi="ar-SA"/>
        </w:rPr>
      </w:pPr>
      <w:r w:rsidRPr="00422FC4">
        <w:rPr>
          <w:rFonts w:eastAsia="Arial" w:cstheme="minorHAnsi"/>
          <w:sz w:val="24"/>
          <w:szCs w:val="24"/>
          <w:lang w:val="en-US" w:bidi="ar-SA"/>
        </w:rPr>
        <w:t>experience poverty, hardship</w:t>
      </w:r>
      <w:r w:rsidR="00F26285">
        <w:rPr>
          <w:rFonts w:eastAsia="Arial" w:cstheme="minorHAnsi"/>
          <w:sz w:val="24"/>
          <w:szCs w:val="24"/>
          <w:lang w:val="en-US" w:bidi="ar-SA"/>
        </w:rPr>
        <w:t>,</w:t>
      </w:r>
      <w:r w:rsidRPr="00422FC4">
        <w:rPr>
          <w:rFonts w:eastAsia="Arial" w:cstheme="minorHAnsi"/>
          <w:sz w:val="24"/>
          <w:szCs w:val="24"/>
          <w:lang w:val="en-US" w:bidi="ar-SA"/>
        </w:rPr>
        <w:t xml:space="preserve"> and social isolation ​</w:t>
      </w:r>
    </w:p>
    <w:p w14:paraId="73B3D9CC" w14:textId="77777777" w:rsidR="00791AB1" w:rsidRPr="00422FC4" w:rsidRDefault="00791AB1" w:rsidP="00791AB1">
      <w:pPr>
        <w:numPr>
          <w:ilvl w:val="0"/>
          <w:numId w:val="2"/>
        </w:numPr>
        <w:autoSpaceDE w:val="0"/>
        <w:autoSpaceDN w:val="0"/>
        <w:adjustRightInd w:val="0"/>
        <w:spacing w:after="0" w:line="240" w:lineRule="auto"/>
        <w:ind w:right="8"/>
        <w:rPr>
          <w:rFonts w:eastAsia="Arial" w:cstheme="minorHAnsi"/>
          <w:sz w:val="24"/>
          <w:szCs w:val="24"/>
          <w:lang w:val="en-US" w:bidi="ar-SA"/>
        </w:rPr>
      </w:pPr>
      <w:r w:rsidRPr="00422FC4">
        <w:rPr>
          <w:rFonts w:eastAsia="Arial" w:cstheme="minorHAnsi"/>
          <w:sz w:val="24"/>
          <w:szCs w:val="24"/>
          <w:lang w:val="en-US" w:bidi="ar-SA"/>
        </w:rPr>
        <w:t>have poorer health (including mental health) outcomes ​</w:t>
      </w:r>
    </w:p>
    <w:p w14:paraId="55B76763" w14:textId="3A54C248" w:rsidR="00791AB1" w:rsidRPr="00422FC4" w:rsidRDefault="00791AB1" w:rsidP="00791AB1">
      <w:pPr>
        <w:numPr>
          <w:ilvl w:val="0"/>
          <w:numId w:val="2"/>
        </w:numPr>
        <w:autoSpaceDE w:val="0"/>
        <w:autoSpaceDN w:val="0"/>
        <w:adjustRightInd w:val="0"/>
        <w:spacing w:after="0" w:line="240" w:lineRule="auto"/>
        <w:ind w:right="8"/>
        <w:rPr>
          <w:rFonts w:eastAsia="Arial" w:cstheme="minorHAnsi"/>
          <w:sz w:val="24"/>
          <w:szCs w:val="24"/>
          <w:lang w:val="en-US" w:bidi="ar-SA"/>
        </w:rPr>
      </w:pPr>
      <w:r w:rsidRPr="00422FC4">
        <w:rPr>
          <w:rFonts w:eastAsia="Arial" w:cstheme="minorHAnsi"/>
          <w:sz w:val="24"/>
          <w:szCs w:val="24"/>
          <w:lang w:val="en-US" w:bidi="ar-SA"/>
        </w:rPr>
        <w:t>are more likely to be targets of violence</w:t>
      </w:r>
      <w:r w:rsidR="00784773">
        <w:rPr>
          <w:rFonts w:eastAsia="Arial" w:cstheme="minorHAnsi"/>
          <w:sz w:val="24"/>
          <w:szCs w:val="24"/>
          <w:lang w:val="en-US" w:bidi="ar-SA"/>
        </w:rPr>
        <w:t>.</w:t>
      </w:r>
      <w:r w:rsidRPr="00422FC4">
        <w:rPr>
          <w:rFonts w:eastAsia="Arial" w:cstheme="minorHAnsi"/>
          <w:sz w:val="24"/>
          <w:szCs w:val="24"/>
          <w:lang w:val="en-US" w:bidi="ar-SA"/>
        </w:rPr>
        <w:t xml:space="preserve"> </w:t>
      </w:r>
    </w:p>
    <w:p w14:paraId="1D112494" w14:textId="77777777" w:rsidR="00791AB1" w:rsidRPr="00422FC4" w:rsidRDefault="00791AB1" w:rsidP="00791AB1">
      <w:pPr>
        <w:pStyle w:val="BodyText"/>
        <w:ind w:left="0"/>
        <w:jc w:val="both"/>
        <w:rPr>
          <w:rFonts w:asciiTheme="minorHAnsi" w:hAnsiTheme="minorHAnsi" w:cstheme="minorHAnsi"/>
          <w:sz w:val="24"/>
          <w:szCs w:val="24"/>
        </w:rPr>
      </w:pPr>
    </w:p>
    <w:p w14:paraId="35B51084" w14:textId="6B771F44" w:rsidR="00791AB1" w:rsidRPr="00422FC4" w:rsidRDefault="00791AB1" w:rsidP="00791AB1">
      <w:pPr>
        <w:pStyle w:val="BodyText"/>
        <w:ind w:left="0"/>
        <w:rPr>
          <w:rFonts w:asciiTheme="minorHAnsi" w:hAnsiTheme="minorHAnsi" w:cstheme="minorHAnsi"/>
          <w:sz w:val="24"/>
          <w:szCs w:val="24"/>
        </w:rPr>
      </w:pPr>
      <w:r w:rsidRPr="00422FC4">
        <w:rPr>
          <w:rFonts w:asciiTheme="minorHAnsi" w:hAnsiTheme="minorHAnsi" w:cstheme="minorHAnsi"/>
          <w:sz w:val="24"/>
          <w:szCs w:val="24"/>
        </w:rPr>
        <w:t>It has been identified that there is a pervasive culture of low expectation and lack of opportunities for Australian students with disability, particularly in relation to genuine sustainable employment; a view sometimes held by the young people themselves, parents, employers, educators</w:t>
      </w:r>
      <w:r w:rsidR="00F26285">
        <w:rPr>
          <w:rFonts w:asciiTheme="minorHAnsi" w:hAnsiTheme="minorHAnsi" w:cstheme="minorHAnsi"/>
          <w:sz w:val="24"/>
          <w:szCs w:val="24"/>
        </w:rPr>
        <w:t>,</w:t>
      </w:r>
      <w:r w:rsidRPr="00422FC4">
        <w:rPr>
          <w:rFonts w:asciiTheme="minorHAnsi" w:hAnsiTheme="minorHAnsi" w:cstheme="minorHAnsi"/>
          <w:sz w:val="24"/>
          <w:szCs w:val="24"/>
        </w:rPr>
        <w:t xml:space="preserve"> and government.</w:t>
      </w:r>
    </w:p>
    <w:p w14:paraId="7E476E1E" w14:textId="77777777" w:rsidR="00791AB1" w:rsidRPr="00422FC4" w:rsidRDefault="00791AB1" w:rsidP="00791AB1">
      <w:pPr>
        <w:pStyle w:val="BodyText"/>
        <w:ind w:left="0"/>
        <w:rPr>
          <w:rFonts w:asciiTheme="minorHAnsi" w:hAnsiTheme="minorHAnsi" w:cstheme="minorHAnsi"/>
          <w:sz w:val="24"/>
          <w:szCs w:val="24"/>
        </w:rPr>
      </w:pPr>
    </w:p>
    <w:p w14:paraId="155870C2" w14:textId="02A0D6A7" w:rsidR="00791AB1" w:rsidRPr="00422FC4" w:rsidRDefault="00791AB1" w:rsidP="00791AB1">
      <w:pPr>
        <w:pStyle w:val="BodyText"/>
        <w:ind w:left="0"/>
        <w:rPr>
          <w:rFonts w:asciiTheme="minorHAnsi" w:hAnsiTheme="minorHAnsi" w:cstheme="minorHAnsi"/>
          <w:sz w:val="24"/>
          <w:szCs w:val="24"/>
        </w:rPr>
      </w:pPr>
      <w:r w:rsidRPr="00422FC4">
        <w:rPr>
          <w:rFonts w:asciiTheme="minorHAnsi" w:hAnsiTheme="minorHAnsi" w:cstheme="minorHAnsi"/>
          <w:sz w:val="24"/>
          <w:szCs w:val="24"/>
        </w:rPr>
        <w:t>The strong relationship between the experience of work during secondary school and post-school employment for youth with disabilities is well-documented (</w:t>
      </w:r>
      <w:r w:rsidR="00CB232B" w:rsidRPr="00422FC4">
        <w:rPr>
          <w:rFonts w:asciiTheme="minorHAnsi" w:hAnsiTheme="minorHAnsi" w:cstheme="minorHAnsi"/>
          <w:sz w:val="24"/>
          <w:szCs w:val="24"/>
        </w:rPr>
        <w:t xml:space="preserve">Achola &amp; Greene, 2016).  </w:t>
      </w:r>
      <w:r w:rsidRPr="00422FC4">
        <w:rPr>
          <w:rFonts w:asciiTheme="minorHAnsi" w:hAnsiTheme="minorHAnsi" w:cstheme="minorHAnsi"/>
          <w:sz w:val="24"/>
          <w:szCs w:val="24"/>
        </w:rPr>
        <w:t>Frequent exposure to real work environments throughout the secondary school years shapes a young person’s image of themselves as a ‘worker’ and provides the skills, experience, and confidence to successfully take an employment pathway (Trainor, 2012). Adolescents and young adults with disabilities are particularly vulnerable to exclusionary processes. They are engaged in the transition to adulthood, marked in our society primarily by educational attainment, employment, family formation and having a voice in the community. Sitting on the margins of, or excluded from, reaching satisfying outcomes in these important domains of adulthood can further entrench the disadvantage experienced in childhood, multiplying the likelihood of socially excluded status in adulthood (Luecking &amp; Luecking, 2015). This project aimed to not only improve employability but also support transition to adulthood.</w:t>
      </w:r>
    </w:p>
    <w:p w14:paraId="2A35B840" w14:textId="2F100FA4" w:rsidR="00241125" w:rsidRPr="00422FC4" w:rsidRDefault="00241125" w:rsidP="00272D0E">
      <w:pPr>
        <w:spacing w:after="0" w:line="240" w:lineRule="auto"/>
        <w:rPr>
          <w:rFonts w:cstheme="minorHAnsi"/>
          <w:b/>
          <w:bCs/>
          <w:sz w:val="24"/>
          <w:szCs w:val="24"/>
        </w:rPr>
      </w:pPr>
    </w:p>
    <w:p w14:paraId="5C8909A4" w14:textId="1952BEA5" w:rsidR="00DD2ECE" w:rsidRPr="00B51A8A" w:rsidRDefault="00121C3C" w:rsidP="00DD2ECE">
      <w:pPr>
        <w:pStyle w:val="Default"/>
        <w:rPr>
          <w:rFonts w:asciiTheme="minorHAnsi" w:eastAsia="Times New Roman" w:hAnsiTheme="minorHAnsi" w:cstheme="minorHAnsi"/>
          <w:color w:val="000000" w:themeColor="text1"/>
          <w:lang w:val="en-AU" w:eastAsia="en-GB"/>
        </w:rPr>
      </w:pPr>
      <w:r w:rsidRPr="00422FC4">
        <w:rPr>
          <w:rFonts w:asciiTheme="minorHAnsi" w:eastAsia="Times New Roman" w:hAnsiTheme="minorHAnsi" w:cstheme="minorHAnsi"/>
          <w:color w:val="000000" w:themeColor="text1"/>
          <w:lang w:val="en-AU" w:eastAsia="en-GB"/>
        </w:rPr>
        <w:t>An evaluation was conducted</w:t>
      </w:r>
      <w:r w:rsidR="00DD2ECE" w:rsidRPr="00422FC4">
        <w:rPr>
          <w:rFonts w:asciiTheme="minorHAnsi" w:hAnsiTheme="minorHAnsi" w:cstheme="minorHAnsi"/>
          <w:color w:val="000000" w:themeColor="text1"/>
        </w:rPr>
        <w:t xml:space="preserve"> of an inclusive career development framework for schools</w:t>
      </w:r>
      <w:r w:rsidR="00DD2ECE" w:rsidRPr="00422FC4">
        <w:rPr>
          <w:rFonts w:asciiTheme="minorHAnsi" w:hAnsiTheme="minorHAnsi" w:cstheme="minorHAnsi"/>
        </w:rPr>
        <w:t xml:space="preserve"> that </w:t>
      </w:r>
      <w:r w:rsidRPr="00422FC4">
        <w:rPr>
          <w:rFonts w:asciiTheme="minorHAnsi" w:hAnsiTheme="minorHAnsi" w:cstheme="minorHAnsi"/>
        </w:rPr>
        <w:t>was</w:t>
      </w:r>
      <w:r w:rsidR="00DD2ECE" w:rsidRPr="00422FC4">
        <w:rPr>
          <w:rFonts w:asciiTheme="minorHAnsi" w:hAnsiTheme="minorHAnsi" w:cstheme="minorHAnsi"/>
        </w:rPr>
        <w:t xml:space="preserve"> developed with a focus towards addressing the career development needs of </w:t>
      </w:r>
      <w:r w:rsidR="00DD2ECE" w:rsidRPr="00B51A8A">
        <w:rPr>
          <w:rFonts w:asciiTheme="minorHAnsi" w:hAnsiTheme="minorHAnsi" w:cstheme="minorHAnsi"/>
        </w:rPr>
        <w:t>students with disability.</w:t>
      </w:r>
      <w:r w:rsidR="00CB232B" w:rsidRPr="00B51A8A">
        <w:rPr>
          <w:rFonts w:asciiTheme="minorHAnsi" w:hAnsiTheme="minorHAnsi" w:cstheme="minorHAnsi"/>
        </w:rPr>
        <w:t xml:space="preserve"> </w:t>
      </w:r>
      <w:proofErr w:type="gramStart"/>
      <w:r w:rsidR="00CB232B" w:rsidRPr="00B51A8A">
        <w:rPr>
          <w:rFonts w:asciiTheme="minorHAnsi" w:hAnsiTheme="minorHAnsi" w:cstheme="minorHAnsi"/>
        </w:rPr>
        <w:t>The framework,</w:t>
      </w:r>
      <w:proofErr w:type="gramEnd"/>
      <w:r w:rsidR="00CB232B" w:rsidRPr="00B51A8A">
        <w:rPr>
          <w:rFonts w:asciiTheme="minorHAnsi" w:hAnsiTheme="minorHAnsi" w:cstheme="minorHAnsi"/>
        </w:rPr>
        <w:t xml:space="preserve"> specifically informed and guided the practices of the development of an </w:t>
      </w:r>
      <w:r w:rsidR="00743C74" w:rsidRPr="001E72F9">
        <w:rPr>
          <w:rFonts w:asciiTheme="minorHAnsi" w:hAnsiTheme="minorHAnsi" w:cstheme="minorHAnsi"/>
        </w:rPr>
        <w:t>Inclusive Careers Benchmarking Tool</w:t>
      </w:r>
      <w:r w:rsidR="00CB232B" w:rsidRPr="00B51A8A">
        <w:rPr>
          <w:rFonts w:asciiTheme="minorHAnsi" w:hAnsiTheme="minorHAnsi" w:cstheme="minorHAnsi"/>
        </w:rPr>
        <w:t>.</w:t>
      </w:r>
    </w:p>
    <w:p w14:paraId="1043BFAF" w14:textId="77777777" w:rsidR="00DD2ECE" w:rsidRPr="00B51A8A" w:rsidRDefault="00DD2ECE" w:rsidP="00DD2ECE">
      <w:pPr>
        <w:pStyle w:val="Default"/>
        <w:rPr>
          <w:rFonts w:asciiTheme="minorHAnsi" w:eastAsia="Times New Roman" w:hAnsiTheme="minorHAnsi" w:cstheme="minorHAnsi"/>
          <w:color w:val="000000" w:themeColor="text1"/>
          <w:lang w:val="en-AU" w:eastAsia="en-GB"/>
        </w:rPr>
      </w:pPr>
    </w:p>
    <w:p w14:paraId="121D4DA8" w14:textId="03E050F6" w:rsidR="00DD2ECE" w:rsidRPr="00422FC4" w:rsidRDefault="00DD2ECE" w:rsidP="00DD2ECE">
      <w:pPr>
        <w:pStyle w:val="Default"/>
        <w:rPr>
          <w:rFonts w:asciiTheme="minorHAnsi" w:eastAsia="Times New Roman" w:hAnsiTheme="minorHAnsi" w:cstheme="minorHAnsi"/>
          <w:color w:val="000000" w:themeColor="text1"/>
          <w:lang w:val="en-AU" w:eastAsia="en-GB"/>
        </w:rPr>
      </w:pPr>
      <w:r w:rsidRPr="00422FC4">
        <w:rPr>
          <w:rFonts w:asciiTheme="minorHAnsi" w:eastAsia="Times New Roman" w:hAnsiTheme="minorHAnsi" w:cstheme="minorHAnsi"/>
          <w:color w:val="000000" w:themeColor="text1"/>
          <w:lang w:val="en-AU" w:eastAsia="en-GB"/>
        </w:rPr>
        <w:t>This research aim</w:t>
      </w:r>
      <w:r w:rsidR="00121C3C" w:rsidRPr="00422FC4">
        <w:rPr>
          <w:rFonts w:asciiTheme="minorHAnsi" w:eastAsia="Times New Roman" w:hAnsiTheme="minorHAnsi" w:cstheme="minorHAnsi"/>
          <w:color w:val="000000" w:themeColor="text1"/>
          <w:lang w:val="en-AU" w:eastAsia="en-GB"/>
        </w:rPr>
        <w:t>ed</w:t>
      </w:r>
      <w:r w:rsidRPr="00422FC4">
        <w:rPr>
          <w:rFonts w:asciiTheme="minorHAnsi" w:eastAsia="Times New Roman" w:hAnsiTheme="minorHAnsi" w:cstheme="minorHAnsi"/>
          <w:color w:val="000000" w:themeColor="text1"/>
          <w:lang w:val="en-AU" w:eastAsia="en-GB"/>
        </w:rPr>
        <w:t xml:space="preserve"> to evaluate that framework </w:t>
      </w:r>
      <w:proofErr w:type="gramStart"/>
      <w:r w:rsidRPr="00422FC4">
        <w:rPr>
          <w:rFonts w:asciiTheme="minorHAnsi" w:eastAsia="Times New Roman" w:hAnsiTheme="minorHAnsi" w:cstheme="minorHAnsi"/>
          <w:color w:val="000000" w:themeColor="text1"/>
          <w:lang w:val="en-AU" w:eastAsia="en-GB"/>
        </w:rPr>
        <w:t>in order to</w:t>
      </w:r>
      <w:proofErr w:type="gramEnd"/>
      <w:r w:rsidRPr="00422FC4">
        <w:rPr>
          <w:rFonts w:asciiTheme="minorHAnsi" w:eastAsia="Times New Roman" w:hAnsiTheme="minorHAnsi" w:cstheme="minorHAnsi"/>
          <w:color w:val="000000" w:themeColor="text1"/>
          <w:lang w:val="en-AU" w:eastAsia="en-GB"/>
        </w:rPr>
        <w:t xml:space="preserve"> build the capacity of schools to support the implementation of evidence-based career development and school to work transition for students with disability. This framework has been developed by Dr Joanne Mosen and informed by the </w:t>
      </w:r>
      <w:proofErr w:type="gramStart"/>
      <w:r w:rsidRPr="00422FC4">
        <w:rPr>
          <w:rFonts w:asciiTheme="minorHAnsi" w:eastAsia="Times New Roman" w:hAnsiTheme="minorHAnsi" w:cstheme="minorHAnsi"/>
          <w:color w:val="000000" w:themeColor="text1"/>
          <w:lang w:val="en-AU" w:eastAsia="en-GB"/>
        </w:rPr>
        <w:t>careers</w:t>
      </w:r>
      <w:proofErr w:type="gramEnd"/>
      <w:r w:rsidRPr="00422FC4">
        <w:rPr>
          <w:rFonts w:asciiTheme="minorHAnsi" w:eastAsia="Times New Roman" w:hAnsiTheme="minorHAnsi" w:cstheme="minorHAnsi"/>
          <w:color w:val="000000" w:themeColor="text1"/>
          <w:lang w:val="en-AU" w:eastAsia="en-GB"/>
        </w:rPr>
        <w:t xml:space="preserve"> development literature for students with disability. The </w:t>
      </w:r>
      <w:r w:rsidRPr="00422FC4">
        <w:rPr>
          <w:rFonts w:asciiTheme="minorHAnsi" w:eastAsia="Times New Roman" w:hAnsiTheme="minorHAnsi" w:cstheme="minorHAnsi"/>
          <w:b/>
          <w:bCs/>
          <w:color w:val="000000" w:themeColor="text1"/>
          <w:lang w:val="en-AU" w:eastAsia="en-GB"/>
        </w:rPr>
        <w:t>Inclusive Career Development for Schools</w:t>
      </w:r>
      <w:r w:rsidRPr="00422FC4">
        <w:rPr>
          <w:rFonts w:asciiTheme="minorHAnsi" w:eastAsia="Times New Roman" w:hAnsiTheme="minorHAnsi" w:cstheme="minorHAnsi"/>
          <w:color w:val="000000" w:themeColor="text1"/>
          <w:lang w:val="en-AU" w:eastAsia="en-GB"/>
        </w:rPr>
        <w:t xml:space="preserve"> framework seeks to address the need for </w:t>
      </w:r>
      <w:r w:rsidRPr="00422FC4">
        <w:rPr>
          <w:rFonts w:asciiTheme="minorHAnsi" w:eastAsia="Times New Roman" w:hAnsiTheme="minorHAnsi" w:cstheme="minorHAnsi"/>
          <w:color w:val="000000" w:themeColor="text1"/>
          <w:lang w:val="en-AU" w:eastAsia="en-GB"/>
        </w:rPr>
        <w:lastRenderedPageBreak/>
        <w:t xml:space="preserve">evidence-based careers development resources, </w:t>
      </w:r>
      <w:proofErr w:type="gramStart"/>
      <w:r w:rsidRPr="00422FC4">
        <w:rPr>
          <w:rFonts w:asciiTheme="minorHAnsi" w:eastAsia="Times New Roman" w:hAnsiTheme="minorHAnsi" w:cstheme="minorHAnsi"/>
          <w:color w:val="000000" w:themeColor="text1"/>
          <w:lang w:val="en-AU" w:eastAsia="en-GB"/>
        </w:rPr>
        <w:t>tools</w:t>
      </w:r>
      <w:proofErr w:type="gramEnd"/>
      <w:r w:rsidRPr="00422FC4">
        <w:rPr>
          <w:rFonts w:asciiTheme="minorHAnsi" w:eastAsia="Times New Roman" w:hAnsiTheme="minorHAnsi" w:cstheme="minorHAnsi"/>
          <w:color w:val="000000" w:themeColor="text1"/>
          <w:lang w:val="en-AU" w:eastAsia="en-GB"/>
        </w:rPr>
        <w:t xml:space="preserve"> and practices for students with disability that systematically addresses the core skills for employment.</w:t>
      </w:r>
    </w:p>
    <w:p w14:paraId="09A726B6" w14:textId="77777777" w:rsidR="000E4286" w:rsidRPr="00422FC4" w:rsidRDefault="000E4286" w:rsidP="000E4286">
      <w:pPr>
        <w:rPr>
          <w:rFonts w:eastAsia="Calibri" w:cstheme="minorHAnsi"/>
          <w:b/>
          <w:bCs/>
          <w:kern w:val="24"/>
          <w:sz w:val="24"/>
          <w:szCs w:val="24"/>
        </w:rPr>
      </w:pPr>
    </w:p>
    <w:p w14:paraId="428F5AB1" w14:textId="18AC45F5" w:rsidR="000E4286" w:rsidRPr="00FD0311" w:rsidRDefault="000E4286" w:rsidP="000E4286">
      <w:pPr>
        <w:rPr>
          <w:rFonts w:eastAsia="Calibri" w:cstheme="minorHAnsi"/>
          <w:b/>
          <w:bCs/>
          <w:kern w:val="24"/>
          <w:sz w:val="32"/>
          <w:szCs w:val="32"/>
        </w:rPr>
      </w:pPr>
      <w:r w:rsidRPr="00FD0311">
        <w:rPr>
          <w:rFonts w:eastAsia="Calibri" w:cstheme="minorHAnsi"/>
          <w:b/>
          <w:bCs/>
          <w:kern w:val="24"/>
          <w:sz w:val="32"/>
          <w:szCs w:val="32"/>
        </w:rPr>
        <w:t>The project involved the following Project Phases</w:t>
      </w:r>
    </w:p>
    <w:p w14:paraId="109705B4" w14:textId="06C3ECF3" w:rsidR="000E4286" w:rsidRPr="00B51A8A" w:rsidRDefault="000E4286" w:rsidP="000E4286">
      <w:pPr>
        <w:numPr>
          <w:ilvl w:val="0"/>
          <w:numId w:val="3"/>
        </w:numPr>
        <w:rPr>
          <w:rFonts w:eastAsia="Calibri" w:cstheme="minorHAnsi"/>
          <w:kern w:val="24"/>
          <w:sz w:val="24"/>
          <w:szCs w:val="24"/>
        </w:rPr>
      </w:pPr>
      <w:r w:rsidRPr="00B51A8A">
        <w:rPr>
          <w:rFonts w:eastAsia="Calibri" w:cstheme="minorHAnsi"/>
          <w:kern w:val="24"/>
          <w:sz w:val="24"/>
          <w:szCs w:val="24"/>
        </w:rPr>
        <w:t xml:space="preserve">Production of a Literature Review that was developed to inform the development and design of </w:t>
      </w:r>
      <w:r w:rsidR="002563B3" w:rsidRPr="00B51A8A">
        <w:rPr>
          <w:rFonts w:eastAsia="Calibri" w:cstheme="minorHAnsi"/>
          <w:kern w:val="24"/>
          <w:sz w:val="24"/>
          <w:szCs w:val="24"/>
        </w:rPr>
        <w:t>an</w:t>
      </w:r>
      <w:r w:rsidR="00743C74" w:rsidRPr="001E72F9">
        <w:rPr>
          <w:sz w:val="24"/>
          <w:szCs w:val="24"/>
        </w:rPr>
        <w:t xml:space="preserve"> Inclusive Careers Benchmarking Tool</w:t>
      </w:r>
      <w:r w:rsidR="00743C74" w:rsidRPr="00B51A8A">
        <w:rPr>
          <w:rFonts w:eastAsia="Calibri" w:cstheme="minorHAnsi"/>
          <w:kern w:val="24"/>
          <w:sz w:val="24"/>
          <w:szCs w:val="24"/>
        </w:rPr>
        <w:t xml:space="preserve"> </w:t>
      </w:r>
    </w:p>
    <w:p w14:paraId="0CC29639" w14:textId="08A095C7" w:rsidR="000E4286" w:rsidRPr="00422FC4" w:rsidRDefault="000E4286" w:rsidP="000E4286">
      <w:pPr>
        <w:numPr>
          <w:ilvl w:val="0"/>
          <w:numId w:val="3"/>
        </w:numPr>
        <w:rPr>
          <w:rFonts w:eastAsia="Calibri" w:cstheme="minorHAnsi"/>
          <w:kern w:val="24"/>
          <w:sz w:val="24"/>
          <w:szCs w:val="24"/>
        </w:rPr>
      </w:pPr>
      <w:r w:rsidRPr="00422FC4">
        <w:rPr>
          <w:rFonts w:eastAsia="Calibri" w:cstheme="minorHAnsi"/>
          <w:kern w:val="24"/>
          <w:sz w:val="24"/>
          <w:szCs w:val="24"/>
        </w:rPr>
        <w:t>Learning and Development Material using evidenced-based resources and knowledge that support the development of career education, pathways planning, and work readiness for students with disability. The materials developed to support schools w</w:t>
      </w:r>
      <w:r w:rsidR="00B06A16">
        <w:rPr>
          <w:rFonts w:eastAsia="Calibri" w:cstheme="minorHAnsi"/>
          <w:kern w:val="24"/>
          <w:sz w:val="24"/>
          <w:szCs w:val="24"/>
        </w:rPr>
        <w:t>er</w:t>
      </w:r>
      <w:r w:rsidR="005D14A1">
        <w:rPr>
          <w:rFonts w:eastAsia="Calibri" w:cstheme="minorHAnsi"/>
          <w:kern w:val="24"/>
          <w:sz w:val="24"/>
          <w:szCs w:val="24"/>
        </w:rPr>
        <w:t>e</w:t>
      </w:r>
      <w:r w:rsidRPr="00422FC4">
        <w:rPr>
          <w:rFonts w:eastAsia="Calibri" w:cstheme="minorHAnsi"/>
          <w:kern w:val="24"/>
          <w:sz w:val="24"/>
          <w:szCs w:val="24"/>
        </w:rPr>
        <w:t xml:space="preserve"> a mix of e-learning activities, resources and tools and </w:t>
      </w:r>
      <w:r w:rsidR="00CA16FF">
        <w:rPr>
          <w:rFonts w:eastAsia="Calibri" w:cstheme="minorHAnsi"/>
          <w:kern w:val="24"/>
          <w:sz w:val="24"/>
          <w:szCs w:val="24"/>
        </w:rPr>
        <w:t>were</w:t>
      </w:r>
      <w:r w:rsidRPr="00422FC4">
        <w:rPr>
          <w:rFonts w:eastAsia="Calibri" w:cstheme="minorHAnsi"/>
          <w:kern w:val="24"/>
          <w:sz w:val="24"/>
          <w:szCs w:val="24"/>
        </w:rPr>
        <w:t xml:space="preserve"> co-designed and tested in schools. The resources w</w:t>
      </w:r>
      <w:r w:rsidR="005D14A1">
        <w:rPr>
          <w:rFonts w:eastAsia="Calibri" w:cstheme="minorHAnsi"/>
          <w:kern w:val="24"/>
          <w:sz w:val="24"/>
          <w:szCs w:val="24"/>
        </w:rPr>
        <w:t>ere</w:t>
      </w:r>
      <w:r w:rsidRPr="00422FC4">
        <w:rPr>
          <w:rFonts w:eastAsia="Calibri" w:cstheme="minorHAnsi"/>
          <w:kern w:val="24"/>
          <w:sz w:val="24"/>
          <w:szCs w:val="24"/>
        </w:rPr>
        <w:t xml:space="preserve"> based on contemporary research and knowledge.</w:t>
      </w:r>
    </w:p>
    <w:p w14:paraId="2009B54B" w14:textId="08D61DAA" w:rsidR="000E4286" w:rsidRPr="00422FC4" w:rsidRDefault="00422FC4" w:rsidP="000E4286">
      <w:pPr>
        <w:numPr>
          <w:ilvl w:val="0"/>
          <w:numId w:val="4"/>
        </w:numPr>
        <w:rPr>
          <w:rFonts w:eastAsia="Calibri" w:cstheme="minorHAnsi"/>
          <w:kern w:val="24"/>
          <w:sz w:val="24"/>
          <w:szCs w:val="24"/>
        </w:rPr>
      </w:pPr>
      <w:r>
        <w:rPr>
          <w:rFonts w:eastAsia="Calibri" w:cstheme="minorHAnsi"/>
          <w:kern w:val="24"/>
          <w:sz w:val="24"/>
          <w:szCs w:val="24"/>
        </w:rPr>
        <w:t>Career Development</w:t>
      </w:r>
      <w:r w:rsidR="000E4286" w:rsidRPr="00422FC4">
        <w:rPr>
          <w:rFonts w:eastAsia="Calibri" w:cstheme="minorHAnsi"/>
          <w:kern w:val="24"/>
          <w:sz w:val="24"/>
          <w:szCs w:val="24"/>
        </w:rPr>
        <w:t xml:space="preserve"> to ensure effective practice. The development of </w:t>
      </w:r>
      <w:r w:rsidR="008E24F0">
        <w:rPr>
          <w:rFonts w:eastAsia="Calibri" w:cstheme="minorHAnsi"/>
          <w:kern w:val="24"/>
          <w:sz w:val="24"/>
          <w:szCs w:val="24"/>
        </w:rPr>
        <w:t xml:space="preserve">a </w:t>
      </w:r>
      <w:r w:rsidR="001E72F9" w:rsidRPr="00422FC4">
        <w:rPr>
          <w:rFonts w:eastAsia="Calibri" w:cstheme="minorHAnsi"/>
          <w:kern w:val="24"/>
          <w:sz w:val="24"/>
          <w:szCs w:val="24"/>
        </w:rPr>
        <w:t>tool</w:t>
      </w:r>
      <w:r w:rsidR="000E4286" w:rsidRPr="00422FC4">
        <w:rPr>
          <w:rFonts w:eastAsia="Calibri" w:cstheme="minorHAnsi"/>
          <w:kern w:val="24"/>
          <w:sz w:val="24"/>
          <w:szCs w:val="24"/>
        </w:rPr>
        <w:t xml:space="preserve"> for school career/transition specialists and leadership teams to assess themselves against international benchmarked policy and practice in Pathway planning. The developed assessment tool incorporate</w:t>
      </w:r>
      <w:r w:rsidR="0064475C">
        <w:rPr>
          <w:rFonts w:eastAsia="Calibri" w:cstheme="minorHAnsi"/>
          <w:kern w:val="24"/>
          <w:sz w:val="24"/>
          <w:szCs w:val="24"/>
        </w:rPr>
        <w:t>d</w:t>
      </w:r>
      <w:r w:rsidR="000E4286" w:rsidRPr="00422FC4">
        <w:rPr>
          <w:rFonts w:eastAsia="Calibri" w:cstheme="minorHAnsi"/>
          <w:kern w:val="24"/>
          <w:sz w:val="24"/>
          <w:szCs w:val="24"/>
        </w:rPr>
        <w:t xml:space="preserve"> the latest literature regarding predictors of post‐school success for students with disability.</w:t>
      </w:r>
    </w:p>
    <w:p w14:paraId="2F7CB4A5" w14:textId="4D51CD98" w:rsidR="000E4286" w:rsidRPr="00422FC4" w:rsidRDefault="000E4286" w:rsidP="000E4286">
      <w:pPr>
        <w:numPr>
          <w:ilvl w:val="0"/>
          <w:numId w:val="5"/>
        </w:numPr>
        <w:rPr>
          <w:rFonts w:eastAsia="Calibri" w:cstheme="minorHAnsi"/>
          <w:kern w:val="24"/>
          <w:sz w:val="24"/>
          <w:szCs w:val="24"/>
        </w:rPr>
      </w:pPr>
      <w:r w:rsidRPr="00422FC4">
        <w:rPr>
          <w:rFonts w:eastAsia="Calibri" w:cstheme="minorHAnsi"/>
          <w:kern w:val="24"/>
          <w:sz w:val="24"/>
          <w:szCs w:val="24"/>
        </w:rPr>
        <w:t>Trial, mentor and improve. Trial</w:t>
      </w:r>
      <w:r w:rsidR="002D79D8">
        <w:rPr>
          <w:rFonts w:eastAsia="Calibri" w:cstheme="minorHAnsi"/>
          <w:kern w:val="24"/>
          <w:sz w:val="24"/>
          <w:szCs w:val="24"/>
        </w:rPr>
        <w:t>ling</w:t>
      </w:r>
      <w:r w:rsidRPr="00422FC4">
        <w:rPr>
          <w:rFonts w:eastAsia="Calibri" w:cstheme="minorHAnsi"/>
          <w:kern w:val="24"/>
          <w:sz w:val="24"/>
          <w:szCs w:val="24"/>
        </w:rPr>
        <w:t xml:space="preserve"> of the tool in 3 Schools and provid</w:t>
      </w:r>
      <w:r w:rsidR="00EF35A7">
        <w:rPr>
          <w:rFonts w:eastAsia="Calibri" w:cstheme="minorHAnsi"/>
          <w:kern w:val="24"/>
          <w:sz w:val="24"/>
          <w:szCs w:val="24"/>
        </w:rPr>
        <w:t>ing</w:t>
      </w:r>
      <w:r w:rsidRPr="00422FC4">
        <w:rPr>
          <w:rFonts w:eastAsia="Calibri" w:cstheme="minorHAnsi"/>
          <w:kern w:val="24"/>
          <w:sz w:val="24"/>
          <w:szCs w:val="24"/>
        </w:rPr>
        <w:t xml:space="preserve"> training and mentoring support to improve practice. Including a combination of special and mainstream schools.</w:t>
      </w:r>
    </w:p>
    <w:p w14:paraId="5E2AF2D5" w14:textId="77777777" w:rsidR="000E4286" w:rsidRPr="00422FC4" w:rsidRDefault="000E4286" w:rsidP="000E4286">
      <w:pPr>
        <w:pStyle w:val="ListParagraph"/>
        <w:numPr>
          <w:ilvl w:val="0"/>
          <w:numId w:val="5"/>
        </w:numPr>
        <w:rPr>
          <w:rFonts w:eastAsia="Calibri" w:cstheme="minorHAnsi"/>
          <w:kern w:val="24"/>
          <w:sz w:val="24"/>
          <w:szCs w:val="24"/>
        </w:rPr>
      </w:pPr>
      <w:r w:rsidRPr="00422FC4">
        <w:rPr>
          <w:rFonts w:eastAsia="Calibri" w:cstheme="minorHAnsi"/>
          <w:kern w:val="24"/>
          <w:sz w:val="24"/>
          <w:szCs w:val="24"/>
        </w:rPr>
        <w:t xml:space="preserve">Evaluation of findings – a qualitative investigation of the outcomes of the project, including the development of case studies highlighting key themes and findings. Findings are intended to be shared in journals and at relevant conferences. </w:t>
      </w:r>
    </w:p>
    <w:p w14:paraId="0938D889" w14:textId="77777777" w:rsidR="00DD2ECE" w:rsidRPr="00422FC4" w:rsidRDefault="00DD2ECE" w:rsidP="000E4286">
      <w:pPr>
        <w:pStyle w:val="BodyText"/>
        <w:ind w:left="0"/>
        <w:jc w:val="both"/>
        <w:rPr>
          <w:rFonts w:asciiTheme="minorHAnsi" w:hAnsiTheme="minorHAnsi" w:cstheme="minorHAnsi"/>
          <w:sz w:val="24"/>
          <w:szCs w:val="24"/>
        </w:rPr>
      </w:pPr>
    </w:p>
    <w:p w14:paraId="64D7C394" w14:textId="5830D70A" w:rsidR="00DD2ECE" w:rsidRPr="00422FC4" w:rsidRDefault="000E4286" w:rsidP="00DD2ECE">
      <w:pPr>
        <w:shd w:val="clear" w:color="auto" w:fill="FFFFFF"/>
        <w:spacing w:before="60"/>
        <w:jc w:val="both"/>
        <w:rPr>
          <w:rFonts w:cstheme="minorHAnsi"/>
          <w:color w:val="000000" w:themeColor="text1"/>
          <w:sz w:val="24"/>
          <w:szCs w:val="24"/>
          <w:u w:val="single"/>
        </w:rPr>
      </w:pPr>
      <w:r w:rsidRPr="00422FC4">
        <w:rPr>
          <w:rFonts w:cstheme="minorHAnsi"/>
          <w:color w:val="000000" w:themeColor="text1"/>
          <w:sz w:val="24"/>
          <w:szCs w:val="24"/>
          <w:u w:val="single"/>
        </w:rPr>
        <w:t>To achieve this, the</w:t>
      </w:r>
      <w:r w:rsidR="00DD2ECE" w:rsidRPr="00422FC4">
        <w:rPr>
          <w:rFonts w:cstheme="minorHAnsi"/>
          <w:color w:val="000000" w:themeColor="text1"/>
          <w:sz w:val="24"/>
          <w:szCs w:val="24"/>
          <w:u w:val="single"/>
        </w:rPr>
        <w:t xml:space="preserve"> research questions</w:t>
      </w:r>
      <w:r w:rsidRPr="00422FC4">
        <w:rPr>
          <w:rFonts w:cstheme="minorHAnsi"/>
          <w:color w:val="000000" w:themeColor="text1"/>
          <w:sz w:val="24"/>
          <w:szCs w:val="24"/>
          <w:u w:val="single"/>
        </w:rPr>
        <w:t xml:space="preserve"> that guided the project</w:t>
      </w:r>
      <w:r w:rsidR="00DD2ECE" w:rsidRPr="00422FC4">
        <w:rPr>
          <w:rFonts w:cstheme="minorHAnsi"/>
          <w:color w:val="000000" w:themeColor="text1"/>
          <w:sz w:val="24"/>
          <w:szCs w:val="24"/>
          <w:u w:val="single"/>
        </w:rPr>
        <w:t xml:space="preserve"> </w:t>
      </w:r>
      <w:r w:rsidR="00121C3C" w:rsidRPr="00422FC4">
        <w:rPr>
          <w:rFonts w:cstheme="minorHAnsi"/>
          <w:color w:val="000000" w:themeColor="text1"/>
          <w:sz w:val="24"/>
          <w:szCs w:val="24"/>
          <w:u w:val="single"/>
        </w:rPr>
        <w:t>were</w:t>
      </w:r>
      <w:r w:rsidR="00DD2ECE" w:rsidRPr="00422FC4">
        <w:rPr>
          <w:rFonts w:cstheme="minorHAnsi"/>
          <w:color w:val="000000" w:themeColor="text1"/>
          <w:sz w:val="24"/>
          <w:szCs w:val="24"/>
          <w:u w:val="single"/>
        </w:rPr>
        <w:t xml:space="preserve">: </w:t>
      </w:r>
    </w:p>
    <w:p w14:paraId="4476ED5E" w14:textId="77777777" w:rsidR="00DD2ECE" w:rsidRPr="00422FC4" w:rsidRDefault="00DD2ECE" w:rsidP="00DD2ECE">
      <w:pPr>
        <w:pStyle w:val="NormalWeb"/>
        <w:numPr>
          <w:ilvl w:val="0"/>
          <w:numId w:val="10"/>
        </w:numPr>
        <w:spacing w:before="0" w:beforeAutospacing="0" w:after="0" w:afterAutospacing="0"/>
        <w:rPr>
          <w:rFonts w:asciiTheme="minorHAnsi" w:hAnsiTheme="minorHAnsi" w:cstheme="minorHAnsi"/>
          <w:color w:val="000000"/>
        </w:rPr>
      </w:pPr>
      <w:r w:rsidRPr="00422FC4">
        <w:rPr>
          <w:rFonts w:asciiTheme="minorHAnsi" w:hAnsiTheme="minorHAnsi" w:cstheme="minorHAnsi"/>
          <w:color w:val="000000"/>
        </w:rPr>
        <w:t>How does the implementation of the Inclusive Career Development Framework impact on education staff perceptions and practices for students with disability?</w:t>
      </w:r>
    </w:p>
    <w:p w14:paraId="217CF881" w14:textId="77777777" w:rsidR="00DD2ECE" w:rsidRPr="00422FC4" w:rsidRDefault="00DD2ECE" w:rsidP="00DD2ECE">
      <w:pPr>
        <w:pStyle w:val="NormalWeb"/>
        <w:spacing w:before="0" w:beforeAutospacing="0" w:after="0" w:afterAutospacing="0"/>
        <w:rPr>
          <w:rFonts w:asciiTheme="minorHAnsi" w:hAnsiTheme="minorHAnsi" w:cstheme="minorHAnsi"/>
          <w:color w:val="000000"/>
        </w:rPr>
      </w:pPr>
    </w:p>
    <w:p w14:paraId="52564008" w14:textId="57A897E6" w:rsidR="00DD2ECE" w:rsidRPr="00422FC4" w:rsidRDefault="00DD2ECE" w:rsidP="71280066">
      <w:pPr>
        <w:pStyle w:val="NormalWeb"/>
        <w:numPr>
          <w:ilvl w:val="1"/>
          <w:numId w:val="10"/>
        </w:numPr>
        <w:spacing w:before="0" w:beforeAutospacing="0" w:after="0" w:afterAutospacing="0"/>
        <w:jc w:val="both"/>
        <w:rPr>
          <w:rFonts w:asciiTheme="minorHAnsi" w:hAnsiTheme="minorHAnsi" w:cstheme="minorHAnsi"/>
          <w:color w:val="000000"/>
        </w:rPr>
      </w:pPr>
      <w:r w:rsidRPr="00422FC4">
        <w:rPr>
          <w:rFonts w:asciiTheme="minorHAnsi" w:hAnsiTheme="minorHAnsi" w:cstheme="minorHAnsi"/>
          <w:color w:val="000000" w:themeColor="text1"/>
        </w:rPr>
        <w:t xml:space="preserve">In what ways was the </w:t>
      </w:r>
      <w:r w:rsidRPr="00422FC4">
        <w:rPr>
          <w:rFonts w:asciiTheme="minorHAnsi" w:hAnsiTheme="minorHAnsi" w:cstheme="minorHAnsi"/>
          <w:i/>
          <w:iCs/>
          <w:color w:val="000000" w:themeColor="text1"/>
        </w:rPr>
        <w:t xml:space="preserve">Inclusive Career Development for Schools </w:t>
      </w:r>
      <w:r w:rsidRPr="00422FC4">
        <w:rPr>
          <w:rFonts w:asciiTheme="minorHAnsi" w:hAnsiTheme="minorHAnsi" w:cstheme="minorHAnsi"/>
          <w:color w:val="000000" w:themeColor="text1"/>
        </w:rPr>
        <w:t>framework helpful for career, disability</w:t>
      </w:r>
      <w:r w:rsidR="0061314F">
        <w:rPr>
          <w:rFonts w:asciiTheme="minorHAnsi" w:hAnsiTheme="minorHAnsi" w:cstheme="minorHAnsi"/>
          <w:color w:val="000000" w:themeColor="text1"/>
        </w:rPr>
        <w:t>,</w:t>
      </w:r>
      <w:r w:rsidRPr="00422FC4">
        <w:rPr>
          <w:rFonts w:asciiTheme="minorHAnsi" w:hAnsiTheme="minorHAnsi" w:cstheme="minorHAnsi"/>
          <w:color w:val="000000" w:themeColor="text1"/>
        </w:rPr>
        <w:t xml:space="preserve"> and transition related staff in schools in guiding students with disability in the career development process? </w:t>
      </w:r>
    </w:p>
    <w:p w14:paraId="69ED5B11" w14:textId="77777777" w:rsidR="00DD2ECE" w:rsidRPr="00422FC4" w:rsidRDefault="00DD2ECE" w:rsidP="00DD2ECE">
      <w:pPr>
        <w:pStyle w:val="NormalWeb"/>
        <w:numPr>
          <w:ilvl w:val="1"/>
          <w:numId w:val="10"/>
        </w:numPr>
        <w:spacing w:before="0" w:beforeAutospacing="0" w:after="0" w:afterAutospacing="0"/>
        <w:jc w:val="both"/>
        <w:rPr>
          <w:rFonts w:asciiTheme="minorHAnsi" w:hAnsiTheme="minorHAnsi" w:cstheme="minorHAnsi"/>
          <w:color w:val="000000"/>
        </w:rPr>
      </w:pPr>
      <w:r w:rsidRPr="00422FC4">
        <w:rPr>
          <w:rFonts w:asciiTheme="minorHAnsi" w:hAnsiTheme="minorHAnsi" w:cstheme="minorHAnsi"/>
          <w:color w:val="000000"/>
        </w:rPr>
        <w:t xml:space="preserve">To what extent did participation in the framework provide shifts in teaching practices and which specific elements of the framework are core predictors of positive impact? </w:t>
      </w:r>
    </w:p>
    <w:p w14:paraId="51CB93CF" w14:textId="77ACF761" w:rsidR="00DD2ECE" w:rsidRPr="00422FC4" w:rsidRDefault="00DD2ECE" w:rsidP="00DD2ECE">
      <w:pPr>
        <w:pStyle w:val="NormalWeb"/>
        <w:numPr>
          <w:ilvl w:val="1"/>
          <w:numId w:val="10"/>
        </w:numPr>
        <w:spacing w:before="0" w:beforeAutospacing="0" w:after="0" w:afterAutospacing="0"/>
        <w:jc w:val="both"/>
        <w:rPr>
          <w:rFonts w:asciiTheme="minorHAnsi" w:hAnsiTheme="minorHAnsi" w:cstheme="minorHAnsi"/>
          <w:color w:val="000000"/>
        </w:rPr>
      </w:pPr>
      <w:r w:rsidRPr="00422FC4">
        <w:rPr>
          <w:rFonts w:asciiTheme="minorHAnsi" w:hAnsiTheme="minorHAnsi" w:cstheme="minorHAnsi"/>
          <w:color w:val="000000"/>
        </w:rPr>
        <w:t xml:space="preserve">To what extent did participation in the framework provide shifts in career development practices? </w:t>
      </w:r>
    </w:p>
    <w:p w14:paraId="1634CB4A" w14:textId="6E39DB2E" w:rsidR="00DD2ECE" w:rsidRPr="00422FC4" w:rsidRDefault="00DD2ECE" w:rsidP="00272D0E">
      <w:pPr>
        <w:spacing w:after="0" w:line="240" w:lineRule="auto"/>
        <w:rPr>
          <w:rFonts w:cstheme="minorHAnsi"/>
          <w:b/>
          <w:bCs/>
          <w:sz w:val="24"/>
          <w:szCs w:val="24"/>
        </w:rPr>
      </w:pPr>
    </w:p>
    <w:p w14:paraId="60CB17B0" w14:textId="77777777" w:rsidR="00CF112C" w:rsidRPr="00422FC4" w:rsidRDefault="00CF112C" w:rsidP="71280066">
      <w:pPr>
        <w:spacing w:after="0" w:line="240" w:lineRule="auto"/>
        <w:rPr>
          <w:rFonts w:cstheme="minorHAnsi"/>
          <w:i/>
          <w:iCs/>
          <w:sz w:val="24"/>
          <w:szCs w:val="24"/>
        </w:rPr>
      </w:pPr>
    </w:p>
    <w:p w14:paraId="10A65D09" w14:textId="20CA04F3" w:rsidR="00CF112C" w:rsidRPr="00FD0311" w:rsidRDefault="00CF112C" w:rsidP="008E3AA1">
      <w:pPr>
        <w:pStyle w:val="Heading2"/>
        <w:spacing w:before="0" w:line="240" w:lineRule="auto"/>
        <w:rPr>
          <w:rFonts w:asciiTheme="minorHAnsi" w:hAnsiTheme="minorHAnsi" w:cstheme="minorHAnsi"/>
          <w:sz w:val="32"/>
          <w:szCs w:val="32"/>
        </w:rPr>
      </w:pPr>
      <w:bookmarkStart w:id="4" w:name="_Toc142902363"/>
      <w:r w:rsidRPr="00FD0311">
        <w:rPr>
          <w:rFonts w:asciiTheme="minorHAnsi" w:hAnsiTheme="minorHAnsi" w:cstheme="minorHAnsi"/>
          <w:color w:val="auto"/>
          <w:sz w:val="32"/>
          <w:szCs w:val="32"/>
        </w:rPr>
        <w:t>Limitations</w:t>
      </w:r>
      <w:bookmarkEnd w:id="4"/>
      <w:r w:rsidRPr="00FD0311">
        <w:rPr>
          <w:rFonts w:asciiTheme="minorHAnsi" w:hAnsiTheme="minorHAnsi" w:cstheme="minorHAnsi"/>
          <w:color w:val="auto"/>
          <w:sz w:val="32"/>
          <w:szCs w:val="32"/>
        </w:rPr>
        <w:t xml:space="preserve"> </w:t>
      </w:r>
    </w:p>
    <w:p w14:paraId="1A7E5ECB" w14:textId="771AEBD4" w:rsidR="003E4951" w:rsidRPr="00422FC4" w:rsidRDefault="00CF112C" w:rsidP="00CF112C">
      <w:pPr>
        <w:rPr>
          <w:rFonts w:eastAsia="Calibri" w:cstheme="minorHAnsi"/>
          <w:kern w:val="24"/>
          <w:sz w:val="24"/>
          <w:szCs w:val="24"/>
        </w:rPr>
      </w:pPr>
      <w:r w:rsidRPr="00422FC4">
        <w:rPr>
          <w:rFonts w:eastAsia="Calibri" w:cstheme="minorHAnsi"/>
          <w:kern w:val="24"/>
          <w:sz w:val="24"/>
          <w:szCs w:val="24"/>
        </w:rPr>
        <w:t xml:space="preserve">The participating schools were distinctly different settings, both in their student cohort and geographically. This limits the generalisability of findings. </w:t>
      </w:r>
    </w:p>
    <w:p w14:paraId="5F9DE587" w14:textId="6A0DEECB" w:rsidR="007E2BF2" w:rsidRPr="00422FC4" w:rsidRDefault="00791AB1" w:rsidP="007E2BF2">
      <w:pPr>
        <w:rPr>
          <w:rFonts w:eastAsia="Calibri" w:cstheme="minorHAnsi"/>
          <w:kern w:val="24"/>
          <w:sz w:val="24"/>
          <w:szCs w:val="24"/>
        </w:rPr>
      </w:pPr>
      <w:r w:rsidRPr="00422FC4">
        <w:rPr>
          <w:rFonts w:eastAsia="Calibri" w:cstheme="minorHAnsi"/>
          <w:kern w:val="24"/>
          <w:sz w:val="24"/>
          <w:szCs w:val="24"/>
        </w:rPr>
        <w:lastRenderedPageBreak/>
        <w:t>While it was regarded as very important to include students and other stakeholders in the project, restrictions from COVID19 were still in place in Victoria</w:t>
      </w:r>
      <w:r w:rsidR="004F3714">
        <w:rPr>
          <w:rFonts w:eastAsia="Calibri" w:cstheme="minorHAnsi"/>
          <w:kern w:val="24"/>
          <w:sz w:val="24"/>
          <w:szCs w:val="24"/>
        </w:rPr>
        <w:t>n</w:t>
      </w:r>
      <w:r w:rsidRPr="00422FC4">
        <w:rPr>
          <w:rFonts w:eastAsia="Calibri" w:cstheme="minorHAnsi"/>
          <w:kern w:val="24"/>
          <w:sz w:val="24"/>
          <w:szCs w:val="24"/>
        </w:rPr>
        <w:t xml:space="preserve"> schools, making it difficult to include student voices. </w:t>
      </w:r>
      <w:r w:rsidR="00CB232B" w:rsidRPr="00422FC4">
        <w:rPr>
          <w:rFonts w:eastAsia="Calibri" w:cstheme="minorHAnsi"/>
          <w:kern w:val="24"/>
          <w:sz w:val="24"/>
          <w:szCs w:val="24"/>
        </w:rPr>
        <w:t xml:space="preserve">Additionally, we were faced with the limitation of the school year which placed constraints on the time that was made available to </w:t>
      </w:r>
      <w:r w:rsidR="00DA2BA0" w:rsidRPr="00422FC4">
        <w:rPr>
          <w:rFonts w:eastAsia="Calibri" w:cstheme="minorHAnsi"/>
          <w:kern w:val="24"/>
          <w:sz w:val="24"/>
          <w:szCs w:val="24"/>
        </w:rPr>
        <w:t xml:space="preserve">trial </w:t>
      </w:r>
      <w:r w:rsidR="00CB232B" w:rsidRPr="00422FC4">
        <w:rPr>
          <w:rFonts w:eastAsia="Calibri" w:cstheme="minorHAnsi"/>
          <w:kern w:val="24"/>
          <w:sz w:val="24"/>
          <w:szCs w:val="24"/>
        </w:rPr>
        <w:t>the tool.</w:t>
      </w:r>
      <w:r w:rsidR="007E2BF2" w:rsidRPr="00422FC4">
        <w:rPr>
          <w:rFonts w:eastAsia="Calibri" w:cstheme="minorHAnsi"/>
          <w:kern w:val="24"/>
          <w:sz w:val="24"/>
          <w:szCs w:val="24"/>
        </w:rPr>
        <w:t xml:space="preserve"> The co-design and trial of inclusive career development resources included training and mentoring sessions over a six-month period. This limited opportunities for schools to implement the final </w:t>
      </w:r>
      <w:r w:rsidR="00B063E8" w:rsidRPr="00422FC4">
        <w:rPr>
          <w:rFonts w:eastAsia="Calibri" w:cstheme="minorHAnsi"/>
          <w:kern w:val="24"/>
          <w:sz w:val="24"/>
          <w:szCs w:val="24"/>
        </w:rPr>
        <w:t xml:space="preserve">tool which may have resulted in further recommendations for inclusive career development practices and approaches within the school sector. </w:t>
      </w:r>
    </w:p>
    <w:p w14:paraId="4F9A3B98" w14:textId="477B5A0A" w:rsidR="00CB232B" w:rsidRPr="00422FC4" w:rsidRDefault="00CB232B" w:rsidP="71280066">
      <w:pPr>
        <w:spacing w:after="0" w:line="240" w:lineRule="auto"/>
        <w:rPr>
          <w:rFonts w:eastAsia="Calibri" w:cstheme="minorHAnsi"/>
          <w:kern w:val="24"/>
          <w:sz w:val="24"/>
          <w:szCs w:val="24"/>
        </w:rPr>
      </w:pPr>
    </w:p>
    <w:p w14:paraId="0412CA22" w14:textId="7E08C926" w:rsidR="00791AB1" w:rsidRPr="00422FC4" w:rsidRDefault="00791AB1" w:rsidP="71280066">
      <w:pPr>
        <w:spacing w:after="0" w:line="240" w:lineRule="auto"/>
        <w:rPr>
          <w:rFonts w:eastAsia="Calibri" w:cstheme="minorHAnsi"/>
          <w:kern w:val="24"/>
          <w:sz w:val="24"/>
          <w:szCs w:val="24"/>
        </w:rPr>
      </w:pPr>
      <w:r w:rsidRPr="00422FC4">
        <w:rPr>
          <w:rFonts w:eastAsia="Calibri" w:cstheme="minorHAnsi"/>
          <w:kern w:val="24"/>
          <w:sz w:val="24"/>
          <w:szCs w:val="24"/>
        </w:rPr>
        <w:t>This gap in the current project lends itself to future opportunities</w:t>
      </w:r>
      <w:r w:rsidR="51239803" w:rsidRPr="00422FC4">
        <w:rPr>
          <w:rFonts w:eastAsia="Calibri" w:cstheme="minorHAnsi"/>
          <w:kern w:val="24"/>
          <w:sz w:val="24"/>
          <w:szCs w:val="24"/>
        </w:rPr>
        <w:t xml:space="preserve"> for testing, resources development and</w:t>
      </w:r>
      <w:r w:rsidRPr="00422FC4">
        <w:rPr>
          <w:rFonts w:eastAsia="Calibri" w:cstheme="minorHAnsi"/>
          <w:kern w:val="24"/>
          <w:sz w:val="24"/>
          <w:szCs w:val="24"/>
        </w:rPr>
        <w:t xml:space="preserve"> f</w:t>
      </w:r>
      <w:r w:rsidR="15AAE177" w:rsidRPr="00422FC4">
        <w:rPr>
          <w:rFonts w:eastAsia="Calibri" w:cstheme="minorHAnsi"/>
          <w:kern w:val="24"/>
          <w:sz w:val="24"/>
          <w:szCs w:val="24"/>
        </w:rPr>
        <w:t>urther</w:t>
      </w:r>
      <w:r w:rsidRPr="00422FC4">
        <w:rPr>
          <w:rFonts w:eastAsia="Calibri" w:cstheme="minorHAnsi"/>
          <w:kern w:val="24"/>
          <w:sz w:val="24"/>
          <w:szCs w:val="24"/>
        </w:rPr>
        <w:t xml:space="preserve"> research.</w:t>
      </w:r>
      <w:r w:rsidR="00B063E8" w:rsidRPr="00422FC4">
        <w:rPr>
          <w:rFonts w:eastAsia="Calibri" w:cstheme="minorHAnsi"/>
          <w:kern w:val="24"/>
          <w:sz w:val="24"/>
          <w:szCs w:val="24"/>
        </w:rPr>
        <w:t xml:space="preserve"> For example, </w:t>
      </w:r>
      <w:r w:rsidR="0082377E" w:rsidRPr="00422FC4">
        <w:rPr>
          <w:rFonts w:eastAsia="Calibri" w:cstheme="minorHAnsi"/>
          <w:kern w:val="24"/>
          <w:sz w:val="24"/>
          <w:szCs w:val="24"/>
        </w:rPr>
        <w:t xml:space="preserve">scaling up a trial across a greater number of schools Australia-wide </w:t>
      </w:r>
      <w:r w:rsidR="0023621A" w:rsidRPr="00422FC4">
        <w:rPr>
          <w:rFonts w:eastAsia="Calibri" w:cstheme="minorHAnsi"/>
          <w:kern w:val="24"/>
          <w:sz w:val="24"/>
          <w:szCs w:val="24"/>
        </w:rPr>
        <w:t xml:space="preserve">over a full school year should result in more generalisable findings and further improvements to resources relevant to disability inclusive practices that can be shared nationally within all school settings. </w:t>
      </w:r>
    </w:p>
    <w:p w14:paraId="3219B12A" w14:textId="77777777" w:rsidR="0023621A" w:rsidRPr="00422FC4" w:rsidRDefault="0023621A" w:rsidP="71280066">
      <w:pPr>
        <w:spacing w:after="0" w:line="240" w:lineRule="auto"/>
        <w:rPr>
          <w:rFonts w:cstheme="minorHAnsi"/>
          <w:i/>
          <w:iCs/>
          <w:sz w:val="24"/>
          <w:szCs w:val="24"/>
        </w:rPr>
      </w:pPr>
    </w:p>
    <w:p w14:paraId="5EA1D8ED" w14:textId="77777777" w:rsidR="00791AB1" w:rsidRPr="00422FC4" w:rsidRDefault="00791AB1" w:rsidP="00272D0E">
      <w:pPr>
        <w:spacing w:after="0" w:line="240" w:lineRule="auto"/>
        <w:rPr>
          <w:rFonts w:cstheme="minorHAnsi"/>
          <w:sz w:val="24"/>
          <w:szCs w:val="24"/>
        </w:rPr>
      </w:pPr>
    </w:p>
    <w:p w14:paraId="7EA23DE3" w14:textId="4EA230AC" w:rsidR="00B066CD" w:rsidRPr="00FD0311" w:rsidRDefault="00B066CD" w:rsidP="00CB232B">
      <w:pPr>
        <w:pStyle w:val="Heading1"/>
        <w:spacing w:before="0" w:line="240" w:lineRule="auto"/>
        <w:rPr>
          <w:rFonts w:asciiTheme="minorHAnsi" w:hAnsiTheme="minorHAnsi" w:cstheme="minorHAnsi"/>
          <w:color w:val="auto"/>
          <w:sz w:val="32"/>
          <w:szCs w:val="32"/>
        </w:rPr>
      </w:pPr>
      <w:bookmarkStart w:id="5" w:name="_Toc142902364"/>
      <w:r w:rsidRPr="00FD0311">
        <w:rPr>
          <w:rFonts w:asciiTheme="minorHAnsi" w:hAnsiTheme="minorHAnsi" w:cstheme="minorHAnsi"/>
          <w:color w:val="auto"/>
          <w:sz w:val="32"/>
          <w:szCs w:val="32"/>
        </w:rPr>
        <w:t>Methodology</w:t>
      </w:r>
      <w:bookmarkEnd w:id="5"/>
    </w:p>
    <w:p w14:paraId="14731A5F" w14:textId="77777777" w:rsidR="00DF21CE" w:rsidRPr="00422FC4" w:rsidRDefault="00DF21CE" w:rsidP="00DF21CE">
      <w:pPr>
        <w:spacing w:after="0" w:line="240" w:lineRule="auto"/>
        <w:rPr>
          <w:rFonts w:cstheme="minorHAnsi"/>
          <w:sz w:val="24"/>
          <w:szCs w:val="24"/>
        </w:rPr>
      </w:pPr>
    </w:p>
    <w:p w14:paraId="0456C846" w14:textId="104DD1B7" w:rsidR="00DF21CE" w:rsidRPr="00422FC4" w:rsidRDefault="00DF21CE" w:rsidP="00DF21CE">
      <w:pPr>
        <w:spacing w:after="0" w:line="240" w:lineRule="auto"/>
        <w:rPr>
          <w:rFonts w:cstheme="minorHAnsi"/>
          <w:sz w:val="24"/>
          <w:szCs w:val="24"/>
        </w:rPr>
      </w:pPr>
      <w:proofErr w:type="gramStart"/>
      <w:r w:rsidRPr="00422FC4">
        <w:rPr>
          <w:rFonts w:cstheme="minorHAnsi"/>
          <w:sz w:val="24"/>
          <w:szCs w:val="24"/>
        </w:rPr>
        <w:t>In order to</w:t>
      </w:r>
      <w:proofErr w:type="gramEnd"/>
      <w:r w:rsidRPr="00422FC4">
        <w:rPr>
          <w:rFonts w:cstheme="minorHAnsi"/>
          <w:sz w:val="24"/>
          <w:szCs w:val="24"/>
        </w:rPr>
        <w:t xml:space="preserve"> respond to the research questions, the following methodology and methods were employed.</w:t>
      </w:r>
    </w:p>
    <w:p w14:paraId="14D24947" w14:textId="2D577307" w:rsidR="00DD2ECE" w:rsidRPr="00422FC4" w:rsidRDefault="00DD2ECE" w:rsidP="00272D0E">
      <w:pPr>
        <w:pStyle w:val="BodyCopy"/>
        <w:spacing w:before="0" w:after="0" w:line="240" w:lineRule="auto"/>
        <w:rPr>
          <w:rFonts w:asciiTheme="minorHAnsi" w:hAnsiTheme="minorHAnsi" w:cstheme="minorHAnsi"/>
          <w:sz w:val="24"/>
          <w:szCs w:val="24"/>
          <w:lang w:bidi="th-TH"/>
        </w:rPr>
      </w:pPr>
    </w:p>
    <w:p w14:paraId="2D9F8EBA" w14:textId="41A2CAB3" w:rsidR="00CA6D99" w:rsidRPr="00422FC4" w:rsidRDefault="00CA6D99" w:rsidP="00272D0E">
      <w:pPr>
        <w:pStyle w:val="BodyCopy"/>
        <w:spacing w:before="0" w:after="0" w:line="240" w:lineRule="auto"/>
        <w:rPr>
          <w:rFonts w:asciiTheme="minorHAnsi" w:hAnsiTheme="minorHAnsi" w:cstheme="minorHAnsi"/>
          <w:sz w:val="24"/>
          <w:szCs w:val="24"/>
          <w:lang w:bidi="th-TH"/>
        </w:rPr>
      </w:pPr>
      <w:r w:rsidRPr="00422FC4">
        <w:rPr>
          <w:rFonts w:asciiTheme="minorHAnsi" w:hAnsiTheme="minorHAnsi" w:cstheme="minorHAnsi"/>
          <w:sz w:val="24"/>
          <w:szCs w:val="24"/>
          <w:lang w:bidi="th-TH"/>
        </w:rPr>
        <w:t>This study is positioned within a relativist ontology</w:t>
      </w:r>
      <w:r w:rsidR="003668A7" w:rsidRPr="00422FC4">
        <w:rPr>
          <w:rFonts w:asciiTheme="minorHAnsi" w:hAnsiTheme="minorHAnsi" w:cstheme="minorHAnsi"/>
          <w:sz w:val="24"/>
          <w:szCs w:val="24"/>
          <w:lang w:bidi="th-TH"/>
        </w:rPr>
        <w:t xml:space="preserve">. This has allowed the researchers to investigate the phenomenon through </w:t>
      </w:r>
      <w:r w:rsidR="001C7647" w:rsidRPr="00422FC4">
        <w:rPr>
          <w:rFonts w:asciiTheme="minorHAnsi" w:hAnsiTheme="minorHAnsi" w:cstheme="minorHAnsi"/>
          <w:sz w:val="24"/>
          <w:szCs w:val="24"/>
          <w:lang w:bidi="th-TH"/>
        </w:rPr>
        <w:t xml:space="preserve">the lens of </w:t>
      </w:r>
      <w:r w:rsidRPr="00422FC4">
        <w:rPr>
          <w:rFonts w:asciiTheme="minorHAnsi" w:hAnsiTheme="minorHAnsi" w:cstheme="minorHAnsi"/>
          <w:sz w:val="24"/>
          <w:szCs w:val="24"/>
          <w:lang w:bidi="th-TH"/>
        </w:rPr>
        <w:t xml:space="preserve">reality </w:t>
      </w:r>
      <w:r w:rsidR="001C7647" w:rsidRPr="00422FC4">
        <w:rPr>
          <w:rFonts w:asciiTheme="minorHAnsi" w:hAnsiTheme="minorHAnsi" w:cstheme="minorHAnsi"/>
          <w:sz w:val="24"/>
          <w:szCs w:val="24"/>
          <w:lang w:bidi="th-TH"/>
        </w:rPr>
        <w:t xml:space="preserve">as </w:t>
      </w:r>
      <w:r w:rsidRPr="00422FC4">
        <w:rPr>
          <w:rFonts w:asciiTheme="minorHAnsi" w:hAnsiTheme="minorHAnsi" w:cstheme="minorHAnsi"/>
          <w:sz w:val="24"/>
          <w:szCs w:val="24"/>
          <w:lang w:bidi="th-TH"/>
        </w:rPr>
        <w:t xml:space="preserve">self-constructed, </w:t>
      </w:r>
      <w:proofErr w:type="gramStart"/>
      <w:r w:rsidRPr="00422FC4">
        <w:rPr>
          <w:rFonts w:asciiTheme="minorHAnsi" w:hAnsiTheme="minorHAnsi" w:cstheme="minorHAnsi"/>
          <w:sz w:val="24"/>
          <w:szCs w:val="24"/>
          <w:lang w:bidi="th-TH"/>
        </w:rPr>
        <w:t>subjective</w:t>
      </w:r>
      <w:proofErr w:type="gramEnd"/>
      <w:r w:rsidRPr="00422FC4">
        <w:rPr>
          <w:rFonts w:asciiTheme="minorHAnsi" w:hAnsiTheme="minorHAnsi" w:cstheme="minorHAnsi"/>
          <w:sz w:val="24"/>
          <w:szCs w:val="24"/>
          <w:lang w:bidi="th-TH"/>
        </w:rPr>
        <w:t xml:space="preserve"> and varying between individuals based on their own unique lived experiences (Denzin &amp; Lincon, 2005). This perspective has directed the inquiry to seek out a diversity of experiences that all relate </w:t>
      </w:r>
      <w:r w:rsidR="007A1291" w:rsidRPr="00422FC4">
        <w:rPr>
          <w:rFonts w:asciiTheme="minorHAnsi" w:hAnsiTheme="minorHAnsi" w:cstheme="minorHAnsi"/>
          <w:sz w:val="24"/>
          <w:szCs w:val="24"/>
          <w:lang w:bidi="th-TH"/>
        </w:rPr>
        <w:t>to the focus of this project</w:t>
      </w:r>
      <w:bookmarkStart w:id="6" w:name="OLE_LINK580"/>
      <w:r w:rsidR="00441874" w:rsidRPr="00422FC4">
        <w:rPr>
          <w:rFonts w:asciiTheme="minorHAnsi" w:hAnsiTheme="minorHAnsi" w:cstheme="minorHAnsi"/>
          <w:sz w:val="24"/>
          <w:szCs w:val="24"/>
          <w:lang w:bidi="th-TH"/>
        </w:rPr>
        <w:t xml:space="preserve">. </w:t>
      </w:r>
    </w:p>
    <w:p w14:paraId="5253434B" w14:textId="77777777" w:rsidR="00DD2ECE" w:rsidRPr="00422FC4" w:rsidRDefault="00DD2ECE" w:rsidP="00272D0E">
      <w:pPr>
        <w:pStyle w:val="BodyCopy"/>
        <w:spacing w:before="0" w:after="0" w:line="240" w:lineRule="auto"/>
        <w:rPr>
          <w:rFonts w:asciiTheme="minorHAnsi" w:hAnsiTheme="minorHAnsi" w:cstheme="minorHAnsi"/>
          <w:sz w:val="24"/>
          <w:szCs w:val="24"/>
          <w:lang w:bidi="th-TH"/>
        </w:rPr>
      </w:pPr>
    </w:p>
    <w:p w14:paraId="2D288615" w14:textId="1F1A09BB" w:rsidR="00CA6D99" w:rsidRPr="00422FC4" w:rsidRDefault="00CA6D99" w:rsidP="00272D0E">
      <w:pPr>
        <w:pStyle w:val="BodyCopy"/>
        <w:spacing w:before="0" w:after="0" w:line="240" w:lineRule="auto"/>
        <w:rPr>
          <w:rFonts w:asciiTheme="minorHAnsi" w:hAnsiTheme="minorHAnsi" w:cstheme="minorHAnsi"/>
          <w:sz w:val="24"/>
          <w:szCs w:val="24"/>
          <w:lang w:bidi="th-TH"/>
        </w:rPr>
      </w:pPr>
      <w:r w:rsidRPr="00422FC4">
        <w:rPr>
          <w:rFonts w:asciiTheme="minorHAnsi" w:hAnsiTheme="minorHAnsi" w:cstheme="minorHAnsi"/>
          <w:sz w:val="24"/>
          <w:szCs w:val="24"/>
          <w:lang w:bidi="th-TH"/>
        </w:rPr>
        <w:t xml:space="preserve">The methodology applied to this study is Stake’s (1978) case study methodology. This has been selected as the most ideal way of collecting and representing individual stories alongside undertaking a thematic analysis </w:t>
      </w:r>
      <w:proofErr w:type="gramStart"/>
      <w:r w:rsidRPr="00422FC4">
        <w:rPr>
          <w:rFonts w:asciiTheme="minorHAnsi" w:hAnsiTheme="minorHAnsi" w:cstheme="minorHAnsi"/>
          <w:sz w:val="24"/>
          <w:szCs w:val="24"/>
          <w:lang w:bidi="th-TH"/>
        </w:rPr>
        <w:t>in order to</w:t>
      </w:r>
      <w:proofErr w:type="gramEnd"/>
      <w:r w:rsidRPr="00422FC4">
        <w:rPr>
          <w:rFonts w:asciiTheme="minorHAnsi" w:hAnsiTheme="minorHAnsi" w:cstheme="minorHAnsi"/>
          <w:sz w:val="24"/>
          <w:szCs w:val="24"/>
          <w:lang w:bidi="th-TH"/>
        </w:rPr>
        <w:t xml:space="preserve"> generate themes </w:t>
      </w:r>
      <w:r w:rsidR="00F95A26" w:rsidRPr="00422FC4">
        <w:rPr>
          <w:rFonts w:asciiTheme="minorHAnsi" w:hAnsiTheme="minorHAnsi" w:cstheme="minorHAnsi"/>
          <w:sz w:val="24"/>
          <w:szCs w:val="24"/>
          <w:lang w:bidi="th-TH"/>
        </w:rPr>
        <w:t xml:space="preserve">within and </w:t>
      </w:r>
      <w:r w:rsidRPr="00422FC4">
        <w:rPr>
          <w:rFonts w:asciiTheme="minorHAnsi" w:hAnsiTheme="minorHAnsi" w:cstheme="minorHAnsi"/>
          <w:sz w:val="24"/>
          <w:szCs w:val="24"/>
          <w:lang w:bidi="th-TH"/>
        </w:rPr>
        <w:t xml:space="preserve">across all cases (Stake, 1978). </w:t>
      </w:r>
      <w:bookmarkEnd w:id="6"/>
      <w:r w:rsidR="00D41A55" w:rsidRPr="00422FC4">
        <w:rPr>
          <w:rFonts w:asciiTheme="minorHAnsi" w:hAnsiTheme="minorHAnsi" w:cstheme="minorHAnsi"/>
          <w:sz w:val="24"/>
          <w:szCs w:val="24"/>
          <w:lang w:bidi="th-TH"/>
        </w:rPr>
        <w:t xml:space="preserve">This is especially relevant with a </w:t>
      </w:r>
      <w:r w:rsidR="00744E3A" w:rsidRPr="00422FC4">
        <w:rPr>
          <w:rFonts w:asciiTheme="minorHAnsi" w:hAnsiTheme="minorHAnsi" w:cstheme="minorHAnsi"/>
          <w:sz w:val="24"/>
          <w:szCs w:val="24"/>
          <w:lang w:bidi="th-TH"/>
        </w:rPr>
        <w:t xml:space="preserve">small sample size where an in-depth analysis is possible through </w:t>
      </w:r>
      <w:r w:rsidR="00691C3F" w:rsidRPr="00422FC4">
        <w:rPr>
          <w:rFonts w:asciiTheme="minorHAnsi" w:hAnsiTheme="minorHAnsi" w:cstheme="minorHAnsi"/>
          <w:sz w:val="24"/>
          <w:szCs w:val="24"/>
          <w:lang w:bidi="th-TH"/>
        </w:rPr>
        <w:t xml:space="preserve">multiple interactions with participants. </w:t>
      </w:r>
      <w:r w:rsidR="00747126" w:rsidRPr="00422FC4">
        <w:rPr>
          <w:rFonts w:asciiTheme="minorHAnsi" w:hAnsiTheme="minorHAnsi" w:cstheme="minorHAnsi"/>
          <w:sz w:val="24"/>
          <w:szCs w:val="24"/>
          <w:lang w:bidi="th-TH"/>
        </w:rPr>
        <w:t>As a result of this approach, the three participating schools</w:t>
      </w:r>
      <w:r w:rsidR="00A0501F" w:rsidRPr="00422FC4">
        <w:rPr>
          <w:rFonts w:asciiTheme="minorHAnsi" w:hAnsiTheme="minorHAnsi" w:cstheme="minorHAnsi"/>
          <w:sz w:val="24"/>
          <w:szCs w:val="24"/>
          <w:lang w:bidi="th-TH"/>
        </w:rPr>
        <w:t xml:space="preserve"> are presented as cases for the purpose of the evaluation and report. </w:t>
      </w:r>
      <w:r w:rsidR="00747126" w:rsidRPr="00422FC4">
        <w:rPr>
          <w:rFonts w:asciiTheme="minorHAnsi" w:hAnsiTheme="minorHAnsi" w:cstheme="minorHAnsi"/>
          <w:sz w:val="24"/>
          <w:szCs w:val="24"/>
          <w:lang w:bidi="th-TH"/>
        </w:rPr>
        <w:t xml:space="preserve"> </w:t>
      </w:r>
    </w:p>
    <w:p w14:paraId="1BCA5FA2" w14:textId="511E0E3F" w:rsidR="006773ED" w:rsidRPr="00422FC4" w:rsidRDefault="006773ED" w:rsidP="00272D0E">
      <w:pPr>
        <w:pStyle w:val="BodyCopy"/>
        <w:spacing w:before="0" w:after="0" w:line="240" w:lineRule="auto"/>
        <w:rPr>
          <w:rFonts w:asciiTheme="minorHAnsi" w:hAnsiTheme="minorHAnsi" w:cstheme="minorHAnsi"/>
          <w:sz w:val="24"/>
          <w:szCs w:val="24"/>
          <w:lang w:bidi="th-TH"/>
        </w:rPr>
      </w:pPr>
    </w:p>
    <w:p w14:paraId="59E8D09D" w14:textId="77777777" w:rsidR="001028C4" w:rsidRDefault="001028C4" w:rsidP="00CB232B">
      <w:pPr>
        <w:pStyle w:val="Heading1"/>
        <w:spacing w:before="0" w:line="240" w:lineRule="auto"/>
        <w:rPr>
          <w:rFonts w:asciiTheme="minorHAnsi" w:hAnsiTheme="minorHAnsi" w:cstheme="minorHAnsi"/>
          <w:sz w:val="24"/>
          <w:szCs w:val="24"/>
        </w:rPr>
      </w:pPr>
    </w:p>
    <w:p w14:paraId="7C227637" w14:textId="2D6A165E" w:rsidR="00DD2ECE" w:rsidRPr="00FD0311" w:rsidRDefault="00CC35EC" w:rsidP="00CB232B">
      <w:pPr>
        <w:pStyle w:val="Heading1"/>
        <w:spacing w:before="0" w:line="240" w:lineRule="auto"/>
        <w:rPr>
          <w:rFonts w:asciiTheme="minorHAnsi" w:hAnsiTheme="minorHAnsi" w:cstheme="minorHAnsi"/>
          <w:color w:val="auto"/>
          <w:sz w:val="36"/>
          <w:szCs w:val="36"/>
        </w:rPr>
      </w:pPr>
      <w:bookmarkStart w:id="7" w:name="_Toc142902365"/>
      <w:r w:rsidRPr="00FD0311">
        <w:rPr>
          <w:rFonts w:asciiTheme="minorHAnsi" w:hAnsiTheme="minorHAnsi" w:cstheme="minorHAnsi"/>
          <w:color w:val="auto"/>
          <w:sz w:val="36"/>
          <w:szCs w:val="36"/>
        </w:rPr>
        <w:t>Method</w:t>
      </w:r>
      <w:bookmarkStart w:id="8" w:name="OLE_LINK130"/>
      <w:bookmarkStart w:id="9" w:name="OLE_LINK489"/>
      <w:bookmarkEnd w:id="7"/>
    </w:p>
    <w:p w14:paraId="6FBC73B1" w14:textId="77777777" w:rsidR="00CF7952" w:rsidRPr="00FD0311" w:rsidRDefault="00CF7952" w:rsidP="007408A2">
      <w:pPr>
        <w:autoSpaceDE w:val="0"/>
        <w:autoSpaceDN w:val="0"/>
        <w:adjustRightInd w:val="0"/>
        <w:spacing w:after="0" w:line="240" w:lineRule="auto"/>
        <w:ind w:left="20" w:right="8"/>
        <w:rPr>
          <w:rFonts w:cstheme="minorHAnsi"/>
          <w:sz w:val="32"/>
          <w:szCs w:val="32"/>
        </w:rPr>
      </w:pPr>
    </w:p>
    <w:p w14:paraId="2BAF3CDF" w14:textId="77777777" w:rsidR="00CF7952" w:rsidRPr="00FD0311" w:rsidRDefault="00CF7952" w:rsidP="00CF7952">
      <w:pPr>
        <w:pStyle w:val="Heading2"/>
        <w:spacing w:before="0" w:line="240" w:lineRule="auto"/>
        <w:rPr>
          <w:rFonts w:asciiTheme="minorHAnsi" w:hAnsiTheme="minorHAnsi" w:cstheme="minorHAnsi"/>
          <w:b w:val="0"/>
          <w:color w:val="auto"/>
          <w:sz w:val="32"/>
          <w:szCs w:val="32"/>
        </w:rPr>
      </w:pPr>
      <w:bookmarkStart w:id="10" w:name="_Toc142902366"/>
      <w:r w:rsidRPr="00FD0311">
        <w:rPr>
          <w:rFonts w:asciiTheme="minorHAnsi" w:hAnsiTheme="minorHAnsi" w:cstheme="minorHAnsi"/>
          <w:color w:val="auto"/>
          <w:sz w:val="32"/>
          <w:szCs w:val="32"/>
        </w:rPr>
        <w:t>Participant Sample</w:t>
      </w:r>
      <w:bookmarkEnd w:id="10"/>
    </w:p>
    <w:p w14:paraId="55392336" w14:textId="44EA4C73" w:rsidR="00CF7952" w:rsidRDefault="00CF7952" w:rsidP="00CF7952">
      <w:pPr>
        <w:spacing w:after="0" w:line="240" w:lineRule="auto"/>
        <w:rPr>
          <w:rFonts w:eastAsia="Times New Roman" w:cstheme="minorHAnsi"/>
          <w:color w:val="000000" w:themeColor="text1"/>
          <w:sz w:val="24"/>
          <w:szCs w:val="24"/>
          <w:lang w:eastAsia="en-AU" w:bidi="ar-SA"/>
        </w:rPr>
      </w:pPr>
      <w:r w:rsidRPr="00422FC4">
        <w:rPr>
          <w:rFonts w:eastAsia="Times New Roman" w:cstheme="minorHAnsi"/>
          <w:color w:val="000000" w:themeColor="text1"/>
          <w:sz w:val="24"/>
          <w:szCs w:val="24"/>
          <w:lang w:eastAsia="en-AU" w:bidi="ar-SA"/>
        </w:rPr>
        <w:t xml:space="preserve">Schools within the state of Victoria who were delivering careers education were considered </w:t>
      </w:r>
      <w:r w:rsidR="001028C4">
        <w:rPr>
          <w:rFonts w:eastAsia="Times New Roman" w:cstheme="minorHAnsi"/>
          <w:color w:val="000000" w:themeColor="text1"/>
          <w:sz w:val="24"/>
          <w:szCs w:val="24"/>
          <w:lang w:eastAsia="en-AU" w:bidi="ar-SA"/>
        </w:rPr>
        <w:t xml:space="preserve">eligible </w:t>
      </w:r>
      <w:r w:rsidRPr="00422FC4">
        <w:rPr>
          <w:rFonts w:eastAsia="Times New Roman" w:cstheme="minorHAnsi"/>
          <w:color w:val="000000" w:themeColor="text1"/>
          <w:sz w:val="24"/>
          <w:szCs w:val="24"/>
          <w:lang w:eastAsia="en-AU" w:bidi="ar-SA"/>
        </w:rPr>
        <w:t xml:space="preserve">to participate. Three schools were subsequently invited to participate in an evaluation of the </w:t>
      </w:r>
      <w:r w:rsidR="00836E57" w:rsidRPr="00422FC4">
        <w:rPr>
          <w:rFonts w:eastAsia="Times New Roman" w:cstheme="minorHAnsi"/>
          <w:color w:val="000000" w:themeColor="text1"/>
          <w:sz w:val="24"/>
          <w:szCs w:val="24"/>
          <w:lang w:eastAsia="en-AU" w:bidi="ar-SA"/>
        </w:rPr>
        <w:t>project</w:t>
      </w:r>
      <w:r w:rsidRPr="00422FC4">
        <w:rPr>
          <w:rFonts w:eastAsia="Times New Roman" w:cstheme="minorHAnsi"/>
          <w:color w:val="000000" w:themeColor="text1"/>
          <w:sz w:val="24"/>
          <w:szCs w:val="24"/>
          <w:lang w:eastAsia="en-AU" w:bidi="ar-SA"/>
        </w:rPr>
        <w:t>. These schools were independently approached by the University of Newcastle. The three schools represent</w:t>
      </w:r>
      <w:r w:rsidR="00C966A5">
        <w:rPr>
          <w:rFonts w:eastAsia="Times New Roman" w:cstheme="minorHAnsi"/>
          <w:color w:val="000000" w:themeColor="text1"/>
          <w:sz w:val="24"/>
          <w:szCs w:val="24"/>
          <w:lang w:eastAsia="en-AU" w:bidi="ar-SA"/>
        </w:rPr>
        <w:t>ed</w:t>
      </w:r>
      <w:r w:rsidRPr="00422FC4">
        <w:rPr>
          <w:rFonts w:eastAsia="Times New Roman" w:cstheme="minorHAnsi"/>
          <w:color w:val="000000" w:themeColor="text1"/>
          <w:sz w:val="24"/>
          <w:szCs w:val="24"/>
          <w:lang w:eastAsia="en-AU" w:bidi="ar-SA"/>
        </w:rPr>
        <w:t xml:space="preserve"> a purposive sample of distinctly different education settings</w:t>
      </w:r>
      <w:r w:rsidR="00C966A5">
        <w:rPr>
          <w:rFonts w:eastAsia="Times New Roman" w:cstheme="minorHAnsi"/>
          <w:color w:val="000000" w:themeColor="text1"/>
          <w:sz w:val="24"/>
          <w:szCs w:val="24"/>
          <w:lang w:eastAsia="en-AU" w:bidi="ar-SA"/>
        </w:rPr>
        <w:t>:</w:t>
      </w:r>
      <w:r w:rsidRPr="00422FC4">
        <w:rPr>
          <w:rFonts w:eastAsia="Times New Roman" w:cstheme="minorHAnsi"/>
          <w:color w:val="000000" w:themeColor="text1"/>
          <w:sz w:val="24"/>
          <w:szCs w:val="24"/>
          <w:lang w:eastAsia="en-AU" w:bidi="ar-SA"/>
        </w:rPr>
        <w:t xml:space="preserve"> one independent specialist school, one regional Catholic school and one outer suburban government school. This aimed to capture different opinions and experiences of career development and guidance from these three schools in the co-design of tools and resources as they relate</w:t>
      </w:r>
      <w:r w:rsidR="00C966A5">
        <w:rPr>
          <w:rFonts w:eastAsia="Times New Roman" w:cstheme="minorHAnsi"/>
          <w:color w:val="000000" w:themeColor="text1"/>
          <w:sz w:val="24"/>
          <w:szCs w:val="24"/>
          <w:lang w:eastAsia="en-AU" w:bidi="ar-SA"/>
        </w:rPr>
        <w:t>d</w:t>
      </w:r>
      <w:r w:rsidRPr="00422FC4">
        <w:rPr>
          <w:rFonts w:eastAsia="Times New Roman" w:cstheme="minorHAnsi"/>
          <w:color w:val="000000" w:themeColor="text1"/>
          <w:sz w:val="24"/>
          <w:szCs w:val="24"/>
          <w:lang w:eastAsia="en-AU" w:bidi="ar-SA"/>
        </w:rPr>
        <w:t xml:space="preserve"> to different school settings. </w:t>
      </w:r>
      <w:r w:rsidR="00422FC4" w:rsidRPr="00422FC4">
        <w:rPr>
          <w:rFonts w:eastAsia="Times New Roman" w:cstheme="minorHAnsi"/>
          <w:color w:val="000000" w:themeColor="text1"/>
          <w:sz w:val="24"/>
          <w:szCs w:val="24"/>
          <w:lang w:eastAsia="en-AU" w:bidi="ar-SA"/>
        </w:rPr>
        <w:t xml:space="preserve">Two staff from each school participated in the evaluation, </w:t>
      </w:r>
      <w:r w:rsidR="00C966A5">
        <w:rPr>
          <w:rFonts w:eastAsia="Times New Roman" w:cstheme="minorHAnsi"/>
          <w:color w:val="000000" w:themeColor="text1"/>
          <w:sz w:val="24"/>
          <w:szCs w:val="24"/>
          <w:lang w:eastAsia="en-AU" w:bidi="ar-SA"/>
        </w:rPr>
        <w:t>making a total of six participants</w:t>
      </w:r>
      <w:r w:rsidR="00422FC4" w:rsidRPr="00422FC4">
        <w:rPr>
          <w:rFonts w:eastAsia="Times New Roman" w:cstheme="minorHAnsi"/>
          <w:color w:val="000000" w:themeColor="text1"/>
          <w:sz w:val="24"/>
          <w:szCs w:val="24"/>
          <w:lang w:eastAsia="en-AU" w:bidi="ar-SA"/>
        </w:rPr>
        <w:t>.</w:t>
      </w:r>
    </w:p>
    <w:p w14:paraId="60277979" w14:textId="77777777" w:rsidR="00784773" w:rsidRDefault="00784773" w:rsidP="00CF7952">
      <w:pPr>
        <w:spacing w:after="0" w:line="240" w:lineRule="auto"/>
        <w:rPr>
          <w:rFonts w:eastAsia="Times New Roman" w:cstheme="minorHAnsi"/>
          <w:color w:val="000000" w:themeColor="text1"/>
          <w:sz w:val="24"/>
          <w:szCs w:val="24"/>
          <w:lang w:eastAsia="en-AU" w:bidi="ar-SA"/>
        </w:rPr>
      </w:pPr>
    </w:p>
    <w:p w14:paraId="6627F61E" w14:textId="77777777" w:rsidR="00C966A5" w:rsidRPr="00422FC4" w:rsidRDefault="00C966A5" w:rsidP="00C966A5">
      <w:pPr>
        <w:spacing w:after="0" w:line="240" w:lineRule="auto"/>
        <w:rPr>
          <w:rFonts w:cstheme="minorHAnsi"/>
          <w:sz w:val="24"/>
          <w:szCs w:val="24"/>
        </w:rPr>
      </w:pPr>
      <w:r w:rsidRPr="00422FC4">
        <w:rPr>
          <w:rFonts w:cstheme="minorHAnsi"/>
          <w:sz w:val="24"/>
          <w:szCs w:val="24"/>
        </w:rPr>
        <w:t xml:space="preserve">All data collection was conducted by Dr Angela Page and Dr Joanne Mosen, who completed </w:t>
      </w:r>
      <w:proofErr w:type="gramStart"/>
      <w:r w:rsidRPr="00422FC4">
        <w:rPr>
          <w:rFonts w:cstheme="minorHAnsi"/>
          <w:sz w:val="24"/>
          <w:szCs w:val="24"/>
        </w:rPr>
        <w:t>all of</w:t>
      </w:r>
      <w:proofErr w:type="gramEnd"/>
      <w:r w:rsidRPr="00422FC4">
        <w:rPr>
          <w:rFonts w:cstheme="minorHAnsi"/>
          <w:sz w:val="24"/>
          <w:szCs w:val="24"/>
        </w:rPr>
        <w:t xml:space="preserve"> the necessary state regulation requirements as stipulated by the Research in Schools and Early Childhood Settings (RISEC) process of the Victorian government Department of Education and Training. </w:t>
      </w:r>
    </w:p>
    <w:p w14:paraId="28A8934F" w14:textId="77777777" w:rsidR="00C966A5" w:rsidRPr="00422FC4" w:rsidRDefault="00C966A5" w:rsidP="00CF7952">
      <w:pPr>
        <w:spacing w:after="0" w:line="240" w:lineRule="auto"/>
        <w:rPr>
          <w:rFonts w:eastAsia="Times New Roman" w:cstheme="minorHAnsi"/>
          <w:color w:val="000000"/>
          <w:sz w:val="24"/>
          <w:szCs w:val="24"/>
          <w:lang w:eastAsia="en-AU" w:bidi="ar-SA"/>
        </w:rPr>
      </w:pPr>
    </w:p>
    <w:p w14:paraId="3AE98885" w14:textId="7E476E51" w:rsidR="00CF7952" w:rsidRPr="00422FC4" w:rsidRDefault="00CF7952" w:rsidP="00CF7952">
      <w:pPr>
        <w:spacing w:after="0" w:line="240" w:lineRule="auto"/>
        <w:rPr>
          <w:rFonts w:eastAsia="Times New Roman" w:cstheme="minorHAnsi"/>
          <w:color w:val="000000"/>
          <w:sz w:val="24"/>
          <w:szCs w:val="24"/>
          <w:lang w:eastAsia="en-AU" w:bidi="ar-SA"/>
        </w:rPr>
      </w:pPr>
      <w:r w:rsidRPr="00422FC4">
        <w:rPr>
          <w:rFonts w:eastAsia="Times New Roman" w:cstheme="minorHAnsi"/>
          <w:color w:val="000000"/>
          <w:sz w:val="24"/>
          <w:szCs w:val="24"/>
          <w:lang w:eastAsia="en-AU" w:bidi="ar-SA"/>
        </w:rPr>
        <w:t xml:space="preserve">The inclusion criteria </w:t>
      </w:r>
      <w:proofErr w:type="gramStart"/>
      <w:r w:rsidRPr="00422FC4">
        <w:rPr>
          <w:rFonts w:eastAsia="Times New Roman" w:cstheme="minorHAnsi"/>
          <w:color w:val="000000"/>
          <w:sz w:val="24"/>
          <w:szCs w:val="24"/>
          <w:lang w:eastAsia="en-AU" w:bidi="ar-SA"/>
        </w:rPr>
        <w:t>was</w:t>
      </w:r>
      <w:proofErr w:type="gramEnd"/>
      <w:r w:rsidRPr="00422FC4">
        <w:rPr>
          <w:rFonts w:eastAsia="Times New Roman" w:cstheme="minorHAnsi"/>
          <w:color w:val="000000"/>
          <w:sz w:val="24"/>
          <w:szCs w:val="24"/>
          <w:lang w:eastAsia="en-AU" w:bidi="ar-SA"/>
        </w:rPr>
        <w:t>:</w:t>
      </w:r>
    </w:p>
    <w:p w14:paraId="704E9661" w14:textId="4F04026D" w:rsidR="00CF7952" w:rsidRPr="00422FC4" w:rsidRDefault="00CF7952" w:rsidP="00CF7952">
      <w:pPr>
        <w:numPr>
          <w:ilvl w:val="1"/>
          <w:numId w:val="11"/>
        </w:numPr>
        <w:shd w:val="clear" w:color="auto" w:fill="FFFFFF"/>
        <w:spacing w:before="160" w:after="0" w:line="240" w:lineRule="auto"/>
        <w:rPr>
          <w:rFonts w:eastAsia="Times New Roman" w:cstheme="minorHAnsi"/>
          <w:color w:val="000000"/>
          <w:sz w:val="24"/>
          <w:szCs w:val="24"/>
          <w:lang w:eastAsia="en-AU" w:bidi="ar-SA"/>
        </w:rPr>
      </w:pPr>
      <w:r w:rsidRPr="00422FC4">
        <w:rPr>
          <w:rFonts w:eastAsia="Times New Roman" w:cstheme="minorHAnsi"/>
          <w:color w:val="000000"/>
          <w:sz w:val="24"/>
          <w:szCs w:val="24"/>
          <w:lang w:eastAsia="en-AU" w:bidi="ar-SA"/>
        </w:rPr>
        <w:t xml:space="preserve">School staff over 18 years of age who are involved in the Inclusive Career Development for Schools </w:t>
      </w:r>
      <w:r w:rsidR="00C966A5">
        <w:rPr>
          <w:rFonts w:eastAsia="Times New Roman" w:cstheme="minorHAnsi"/>
          <w:color w:val="000000"/>
          <w:sz w:val="24"/>
          <w:szCs w:val="24"/>
          <w:lang w:eastAsia="en-AU" w:bidi="ar-SA"/>
        </w:rPr>
        <w:t>pro</w:t>
      </w:r>
      <w:r w:rsidR="006D4B42">
        <w:rPr>
          <w:rFonts w:eastAsia="Times New Roman" w:cstheme="minorHAnsi"/>
          <w:color w:val="000000"/>
          <w:sz w:val="24"/>
          <w:szCs w:val="24"/>
          <w:lang w:eastAsia="en-AU" w:bidi="ar-SA"/>
        </w:rPr>
        <w:t>ject</w:t>
      </w:r>
      <w:r w:rsidR="00C966A5">
        <w:rPr>
          <w:rFonts w:eastAsia="Times New Roman" w:cstheme="minorHAnsi"/>
          <w:color w:val="000000"/>
          <w:sz w:val="24"/>
          <w:szCs w:val="24"/>
          <w:lang w:eastAsia="en-AU" w:bidi="ar-SA"/>
        </w:rPr>
        <w:t xml:space="preserve"> and employed in</w:t>
      </w:r>
      <w:r w:rsidRPr="00422FC4">
        <w:rPr>
          <w:rFonts w:eastAsia="Times New Roman" w:cstheme="minorHAnsi"/>
          <w:color w:val="000000"/>
          <w:sz w:val="24"/>
          <w:szCs w:val="24"/>
          <w:lang w:eastAsia="en-AU" w:bidi="ar-SA"/>
        </w:rPr>
        <w:t xml:space="preserve"> the three identified schools.</w:t>
      </w:r>
    </w:p>
    <w:p w14:paraId="622643C7" w14:textId="77777777" w:rsidR="00CF7952" w:rsidRPr="00422FC4" w:rsidRDefault="00CF7952" w:rsidP="00CF7952">
      <w:pPr>
        <w:autoSpaceDE w:val="0"/>
        <w:autoSpaceDN w:val="0"/>
        <w:adjustRightInd w:val="0"/>
        <w:spacing w:after="0" w:line="240" w:lineRule="auto"/>
        <w:ind w:right="8"/>
        <w:rPr>
          <w:rFonts w:eastAsia="Times New Roman" w:cstheme="minorHAnsi"/>
          <w:color w:val="000000"/>
          <w:sz w:val="24"/>
          <w:szCs w:val="24"/>
          <w:lang w:eastAsia="en-AU" w:bidi="ar-SA"/>
        </w:rPr>
      </w:pPr>
    </w:p>
    <w:p w14:paraId="1327D985" w14:textId="621BAA40" w:rsidR="00EC7884" w:rsidRPr="00422FC4" w:rsidRDefault="00EC7884" w:rsidP="007408A2">
      <w:pPr>
        <w:autoSpaceDE w:val="0"/>
        <w:autoSpaceDN w:val="0"/>
        <w:adjustRightInd w:val="0"/>
        <w:spacing w:after="0" w:line="240" w:lineRule="auto"/>
        <w:ind w:left="20" w:right="8"/>
        <w:rPr>
          <w:rFonts w:eastAsia="Times New Roman" w:cstheme="minorHAnsi"/>
          <w:color w:val="000000"/>
          <w:sz w:val="24"/>
          <w:szCs w:val="24"/>
          <w:lang w:eastAsia="en-AU" w:bidi="ar-SA"/>
        </w:rPr>
      </w:pPr>
      <w:r w:rsidRPr="00422FC4">
        <w:rPr>
          <w:rFonts w:eastAsia="Times New Roman" w:cstheme="minorHAnsi"/>
          <w:color w:val="000000"/>
          <w:sz w:val="24"/>
          <w:szCs w:val="24"/>
          <w:lang w:eastAsia="en-AU" w:bidi="ar-SA"/>
        </w:rPr>
        <w:t>A literature review was first conducted</w:t>
      </w:r>
      <w:r w:rsidR="000E4286" w:rsidRPr="00422FC4">
        <w:rPr>
          <w:rFonts w:eastAsia="Times New Roman" w:cstheme="minorHAnsi"/>
          <w:color w:val="000000"/>
          <w:sz w:val="24"/>
          <w:szCs w:val="24"/>
          <w:lang w:eastAsia="en-AU" w:bidi="ar-SA"/>
        </w:rPr>
        <w:t xml:space="preserve"> and </w:t>
      </w:r>
      <w:r w:rsidR="00552259" w:rsidRPr="00422FC4">
        <w:rPr>
          <w:rFonts w:eastAsia="Times New Roman" w:cstheme="minorHAnsi"/>
          <w:color w:val="000000"/>
          <w:sz w:val="24"/>
          <w:szCs w:val="24"/>
          <w:lang w:eastAsia="en-AU" w:bidi="ar-SA"/>
        </w:rPr>
        <w:t>written</w:t>
      </w:r>
      <w:r w:rsidR="000E4286" w:rsidRPr="00422FC4">
        <w:rPr>
          <w:rFonts w:eastAsia="Times New Roman" w:cstheme="minorHAnsi"/>
          <w:color w:val="000000"/>
          <w:sz w:val="24"/>
          <w:szCs w:val="24"/>
          <w:lang w:eastAsia="en-AU" w:bidi="ar-SA"/>
        </w:rPr>
        <w:t xml:space="preserve"> (</w:t>
      </w:r>
      <w:r w:rsidR="003F468D">
        <w:rPr>
          <w:rFonts w:eastAsia="Times New Roman" w:cstheme="minorHAnsi"/>
          <w:color w:val="000000"/>
          <w:sz w:val="24"/>
          <w:szCs w:val="24"/>
          <w:lang w:eastAsia="en-AU" w:bidi="ar-SA"/>
        </w:rPr>
        <w:t>Page et al, 2022</w:t>
      </w:r>
      <w:r w:rsidR="000E4286" w:rsidRPr="00422FC4">
        <w:rPr>
          <w:rFonts w:eastAsia="Times New Roman" w:cstheme="minorHAnsi"/>
          <w:color w:val="000000"/>
          <w:sz w:val="24"/>
          <w:szCs w:val="24"/>
          <w:lang w:eastAsia="en-AU" w:bidi="ar-SA"/>
        </w:rPr>
        <w:t>)</w:t>
      </w:r>
      <w:r w:rsidRPr="00422FC4">
        <w:rPr>
          <w:rFonts w:eastAsia="Times New Roman" w:cstheme="minorHAnsi"/>
          <w:color w:val="000000"/>
          <w:sz w:val="24"/>
          <w:szCs w:val="24"/>
          <w:lang w:eastAsia="en-AU" w:bidi="ar-SA"/>
        </w:rPr>
        <w:t xml:space="preserve"> to inform the </w:t>
      </w:r>
      <w:r w:rsidR="000E4286" w:rsidRPr="00422FC4">
        <w:rPr>
          <w:rFonts w:eastAsia="Times New Roman" w:cstheme="minorHAnsi"/>
          <w:color w:val="000000"/>
          <w:sz w:val="24"/>
          <w:szCs w:val="24"/>
          <w:lang w:eastAsia="en-AU" w:bidi="ar-SA"/>
        </w:rPr>
        <w:t>development of an evidence-based school to work transition and career development tool and resources for students with disability. ​</w:t>
      </w:r>
    </w:p>
    <w:p w14:paraId="2C794C8C" w14:textId="77777777" w:rsidR="007408A2" w:rsidRPr="00422FC4" w:rsidRDefault="007408A2" w:rsidP="007408A2">
      <w:pPr>
        <w:autoSpaceDE w:val="0"/>
        <w:autoSpaceDN w:val="0"/>
        <w:adjustRightInd w:val="0"/>
        <w:spacing w:after="0" w:line="240" w:lineRule="auto"/>
        <w:ind w:left="20" w:right="8"/>
        <w:rPr>
          <w:rFonts w:eastAsia="Times New Roman" w:cstheme="minorHAnsi"/>
          <w:color w:val="000000"/>
          <w:sz w:val="24"/>
          <w:szCs w:val="24"/>
          <w:lang w:eastAsia="en-AU" w:bidi="ar-SA"/>
        </w:rPr>
      </w:pPr>
    </w:p>
    <w:p w14:paraId="66C28FE0" w14:textId="2ACE7604" w:rsidR="007408A2" w:rsidRPr="00422FC4" w:rsidRDefault="000B012E" w:rsidP="00552259">
      <w:pPr>
        <w:rPr>
          <w:rFonts w:eastAsia="Times New Roman" w:cstheme="minorHAnsi"/>
          <w:color w:val="000000"/>
          <w:sz w:val="24"/>
          <w:szCs w:val="24"/>
          <w:lang w:eastAsia="en-AU" w:bidi="ar-SA"/>
        </w:rPr>
      </w:pPr>
      <w:r w:rsidRPr="00422FC4">
        <w:rPr>
          <w:rFonts w:eastAsia="Times New Roman" w:cstheme="minorHAnsi"/>
          <w:color w:val="000000"/>
          <w:sz w:val="24"/>
          <w:szCs w:val="24"/>
          <w:lang w:eastAsia="en-AU" w:bidi="ar-SA"/>
        </w:rPr>
        <w:t>Next</w:t>
      </w:r>
      <w:r w:rsidR="00552259" w:rsidRPr="00422FC4">
        <w:rPr>
          <w:rFonts w:eastAsia="Times New Roman" w:cstheme="minorHAnsi"/>
          <w:color w:val="000000"/>
          <w:sz w:val="24"/>
          <w:szCs w:val="24"/>
          <w:lang w:eastAsia="en-AU" w:bidi="ar-SA"/>
        </w:rPr>
        <w:t xml:space="preserve">, a </w:t>
      </w:r>
      <w:r w:rsidR="00422FC4">
        <w:rPr>
          <w:rFonts w:eastAsia="Times New Roman" w:cstheme="minorHAnsi"/>
          <w:color w:val="000000"/>
          <w:sz w:val="24"/>
          <w:szCs w:val="24"/>
          <w:lang w:eastAsia="en-AU" w:bidi="ar-SA"/>
        </w:rPr>
        <w:t>Career Development</w:t>
      </w:r>
      <w:r w:rsidR="00836E57" w:rsidRPr="00422FC4">
        <w:rPr>
          <w:rFonts w:eastAsia="Times New Roman" w:cstheme="minorHAnsi"/>
          <w:color w:val="000000"/>
          <w:sz w:val="24"/>
          <w:szCs w:val="24"/>
          <w:lang w:eastAsia="en-AU" w:bidi="ar-SA"/>
        </w:rPr>
        <w:t xml:space="preserve"> </w:t>
      </w:r>
      <w:r w:rsidR="00552259" w:rsidRPr="00422FC4">
        <w:rPr>
          <w:rFonts w:eastAsia="Times New Roman" w:cstheme="minorHAnsi"/>
          <w:color w:val="000000"/>
          <w:sz w:val="24"/>
          <w:szCs w:val="24"/>
          <w:lang w:eastAsia="en-AU" w:bidi="ar-SA"/>
        </w:rPr>
        <w:t xml:space="preserve">tool </w:t>
      </w:r>
      <w:r w:rsidR="001E71FB">
        <w:rPr>
          <w:rFonts w:eastAsia="Times New Roman" w:cstheme="minorHAnsi"/>
          <w:color w:val="000000"/>
          <w:sz w:val="24"/>
          <w:szCs w:val="24"/>
          <w:lang w:eastAsia="en-AU" w:bidi="ar-SA"/>
        </w:rPr>
        <w:t>was</w:t>
      </w:r>
      <w:r w:rsidR="001E71FB" w:rsidRPr="00422FC4">
        <w:rPr>
          <w:rFonts w:eastAsia="Times New Roman" w:cstheme="minorHAnsi"/>
          <w:color w:val="000000"/>
          <w:sz w:val="24"/>
          <w:szCs w:val="24"/>
          <w:lang w:eastAsia="en-AU" w:bidi="ar-SA"/>
        </w:rPr>
        <w:t xml:space="preserve"> </w:t>
      </w:r>
      <w:r w:rsidR="00552259" w:rsidRPr="00422FC4">
        <w:rPr>
          <w:rFonts w:eastAsia="Times New Roman" w:cstheme="minorHAnsi"/>
          <w:color w:val="000000"/>
          <w:sz w:val="24"/>
          <w:szCs w:val="24"/>
          <w:lang w:eastAsia="en-AU" w:bidi="ar-SA"/>
        </w:rPr>
        <w:t xml:space="preserve">developed informed from the findings of the literature review, in association with </w:t>
      </w:r>
      <w:r w:rsidR="00836E57" w:rsidRPr="00422FC4">
        <w:rPr>
          <w:rFonts w:eastAsia="Times New Roman" w:cstheme="minorHAnsi"/>
          <w:color w:val="000000"/>
          <w:sz w:val="24"/>
          <w:szCs w:val="24"/>
          <w:lang w:eastAsia="en-AU" w:bidi="ar-SA"/>
        </w:rPr>
        <w:t xml:space="preserve">a co-design workshop and input from </w:t>
      </w:r>
      <w:r w:rsidR="00552259" w:rsidRPr="00422FC4">
        <w:rPr>
          <w:rFonts w:eastAsia="Times New Roman" w:cstheme="minorHAnsi"/>
          <w:color w:val="000000"/>
          <w:sz w:val="24"/>
          <w:szCs w:val="24"/>
          <w:lang w:eastAsia="en-AU" w:bidi="ar-SA"/>
        </w:rPr>
        <w:t>all project partners</w:t>
      </w:r>
      <w:r w:rsidR="00495662" w:rsidRPr="00422FC4">
        <w:rPr>
          <w:rFonts w:eastAsia="Times New Roman" w:cstheme="minorHAnsi"/>
          <w:color w:val="000000"/>
          <w:sz w:val="24"/>
          <w:szCs w:val="24"/>
          <w:lang w:eastAsia="en-AU" w:bidi="ar-SA"/>
        </w:rPr>
        <w:t>.</w:t>
      </w:r>
    </w:p>
    <w:p w14:paraId="19EEB788" w14:textId="2642ABB9" w:rsidR="00552259" w:rsidRPr="00422FC4" w:rsidRDefault="00552259" w:rsidP="00552259">
      <w:pPr>
        <w:rPr>
          <w:rFonts w:cstheme="minorHAnsi"/>
          <w:sz w:val="24"/>
          <w:szCs w:val="24"/>
        </w:rPr>
      </w:pPr>
      <w:r w:rsidRPr="00422FC4">
        <w:rPr>
          <w:rFonts w:eastAsia="Times New Roman" w:cstheme="minorHAnsi"/>
          <w:color w:val="000000"/>
          <w:sz w:val="24"/>
          <w:szCs w:val="24"/>
          <w:lang w:eastAsia="en-AU" w:bidi="ar-SA"/>
        </w:rPr>
        <w:t>Third, the tool was presented</w:t>
      </w:r>
      <w:r w:rsidRPr="00422FC4">
        <w:rPr>
          <w:rFonts w:cstheme="minorHAnsi"/>
          <w:sz w:val="24"/>
          <w:szCs w:val="24"/>
        </w:rPr>
        <w:t xml:space="preserve"> to participating schools, with the assistance of the project partners, by </w:t>
      </w:r>
      <w:r w:rsidRPr="00422FC4">
        <w:rPr>
          <w:rFonts w:eastAsia="Calibri" w:cstheme="minorHAnsi"/>
          <w:kern w:val="24"/>
          <w:sz w:val="24"/>
          <w:szCs w:val="24"/>
        </w:rPr>
        <w:t xml:space="preserve">current school career/transition specialists to assess themselves against international benchmarked policy and practices. This pathway planning used a quantitative metric benchmark. </w:t>
      </w:r>
      <w:r w:rsidRPr="00422FC4">
        <w:rPr>
          <w:rFonts w:cstheme="minorHAnsi"/>
          <w:sz w:val="24"/>
          <w:szCs w:val="24"/>
        </w:rPr>
        <w:t>Stakeholders in the schools were interviewed at this point to determine their existing career development practices.</w:t>
      </w:r>
    </w:p>
    <w:p w14:paraId="4CCFA46D" w14:textId="0C103AB7" w:rsidR="00552259" w:rsidRPr="00422FC4" w:rsidRDefault="00552259" w:rsidP="00552259">
      <w:pPr>
        <w:spacing w:after="280"/>
        <w:rPr>
          <w:rFonts w:eastAsia="Calibri" w:cstheme="minorHAnsi"/>
          <w:kern w:val="24"/>
          <w:sz w:val="24"/>
          <w:szCs w:val="24"/>
        </w:rPr>
      </w:pPr>
      <w:r w:rsidRPr="00422FC4">
        <w:rPr>
          <w:rFonts w:eastAsia="Calibri" w:cstheme="minorHAnsi"/>
          <w:kern w:val="24"/>
          <w:sz w:val="24"/>
          <w:szCs w:val="24"/>
        </w:rPr>
        <w:t>School staff were coached by project partners as to how to use the tool.</w:t>
      </w:r>
    </w:p>
    <w:p w14:paraId="43BEC8C9" w14:textId="0F5DD3B1" w:rsidR="00DD2ECE" w:rsidRPr="00422FC4" w:rsidRDefault="00552259" w:rsidP="00552259">
      <w:pPr>
        <w:spacing w:after="280"/>
        <w:rPr>
          <w:rFonts w:eastAsia="Calibri" w:cstheme="minorHAnsi"/>
          <w:kern w:val="24"/>
          <w:sz w:val="24"/>
          <w:szCs w:val="24"/>
        </w:rPr>
      </w:pPr>
      <w:r w:rsidRPr="00422FC4">
        <w:rPr>
          <w:rFonts w:eastAsia="Calibri" w:cstheme="minorHAnsi"/>
          <w:kern w:val="24"/>
          <w:sz w:val="24"/>
          <w:szCs w:val="24"/>
        </w:rPr>
        <w:t xml:space="preserve">Finally, post-interviews were conducted with each participating school to evaluate the outcomes of using the tool. </w:t>
      </w:r>
      <w:bookmarkEnd w:id="8"/>
      <w:bookmarkEnd w:id="9"/>
    </w:p>
    <w:p w14:paraId="47C81618" w14:textId="19F9C7CE" w:rsidR="00DD2ECE" w:rsidRPr="00422FC4" w:rsidRDefault="00DD2ECE" w:rsidP="00DD2ECE">
      <w:pPr>
        <w:pStyle w:val="xbodycopy"/>
        <w:shd w:val="clear" w:color="auto" w:fill="FFFFFF"/>
        <w:spacing w:before="0" w:beforeAutospacing="0" w:after="0" w:afterAutospacing="0" w:line="240" w:lineRule="atLeast"/>
        <w:rPr>
          <w:rFonts w:asciiTheme="minorHAnsi" w:eastAsiaTheme="minorHAnsi" w:hAnsiTheme="minorHAnsi" w:cstheme="minorHAnsi"/>
          <w:lang w:eastAsia="en-US" w:bidi="th-TH"/>
        </w:rPr>
      </w:pPr>
      <w:r w:rsidRPr="00422FC4">
        <w:rPr>
          <w:rFonts w:asciiTheme="minorHAnsi" w:eastAsiaTheme="minorHAnsi" w:hAnsiTheme="minorHAnsi" w:cstheme="minorHAnsi"/>
          <w:lang w:eastAsia="en-US" w:bidi="th-TH"/>
        </w:rPr>
        <w:t xml:space="preserve">The method of one on one or small group semi structured interviews </w:t>
      </w:r>
      <w:r w:rsidR="007408A2" w:rsidRPr="00422FC4">
        <w:rPr>
          <w:rFonts w:asciiTheme="minorHAnsi" w:eastAsiaTheme="minorHAnsi" w:hAnsiTheme="minorHAnsi" w:cstheme="minorHAnsi"/>
          <w:lang w:eastAsia="en-US" w:bidi="th-TH"/>
        </w:rPr>
        <w:t>was</w:t>
      </w:r>
      <w:r w:rsidRPr="00422FC4">
        <w:rPr>
          <w:rFonts w:asciiTheme="minorHAnsi" w:eastAsiaTheme="minorHAnsi" w:hAnsiTheme="minorHAnsi" w:cstheme="minorHAnsi"/>
          <w:lang w:eastAsia="en-US" w:bidi="th-TH"/>
        </w:rPr>
        <w:t xml:space="preserve"> used as the exclusive method of data collection. Interviews </w:t>
      </w:r>
      <w:r w:rsidR="007408A2" w:rsidRPr="00422FC4">
        <w:rPr>
          <w:rFonts w:asciiTheme="minorHAnsi" w:eastAsiaTheme="minorHAnsi" w:hAnsiTheme="minorHAnsi" w:cstheme="minorHAnsi"/>
          <w:lang w:eastAsia="en-US" w:bidi="th-TH"/>
        </w:rPr>
        <w:t>were</w:t>
      </w:r>
      <w:r w:rsidRPr="00422FC4">
        <w:rPr>
          <w:rFonts w:asciiTheme="minorHAnsi" w:eastAsiaTheme="minorHAnsi" w:hAnsiTheme="minorHAnsi" w:cstheme="minorHAnsi"/>
          <w:lang w:eastAsia="en-US" w:bidi="th-TH"/>
        </w:rPr>
        <w:t xml:space="preserve"> conducted in person </w:t>
      </w:r>
      <w:r w:rsidR="00C966A5" w:rsidRPr="00422FC4">
        <w:rPr>
          <w:rFonts w:asciiTheme="minorHAnsi" w:eastAsiaTheme="minorHAnsi" w:hAnsiTheme="minorHAnsi" w:cstheme="minorHAnsi"/>
          <w:lang w:eastAsia="en-US" w:bidi="th-TH"/>
        </w:rPr>
        <w:t>wherever</w:t>
      </w:r>
      <w:r w:rsidRPr="00422FC4">
        <w:rPr>
          <w:rFonts w:asciiTheme="minorHAnsi" w:eastAsiaTheme="minorHAnsi" w:hAnsiTheme="minorHAnsi" w:cstheme="minorHAnsi"/>
          <w:lang w:eastAsia="en-US" w:bidi="th-TH"/>
        </w:rPr>
        <w:t xml:space="preserve"> possible with interviews conducted remotely via Zoom where participants </w:t>
      </w:r>
      <w:r w:rsidR="001E71FB">
        <w:rPr>
          <w:rFonts w:asciiTheme="minorHAnsi" w:eastAsiaTheme="minorHAnsi" w:hAnsiTheme="minorHAnsi" w:cstheme="minorHAnsi"/>
          <w:lang w:eastAsia="en-US" w:bidi="th-TH"/>
        </w:rPr>
        <w:t>were</w:t>
      </w:r>
      <w:r w:rsidR="001E71FB" w:rsidRPr="00422FC4">
        <w:rPr>
          <w:rFonts w:asciiTheme="minorHAnsi" w:eastAsiaTheme="minorHAnsi" w:hAnsiTheme="minorHAnsi" w:cstheme="minorHAnsi"/>
          <w:lang w:eastAsia="en-US" w:bidi="th-TH"/>
        </w:rPr>
        <w:t xml:space="preserve"> </w:t>
      </w:r>
      <w:r w:rsidRPr="00422FC4">
        <w:rPr>
          <w:rFonts w:asciiTheme="minorHAnsi" w:eastAsiaTheme="minorHAnsi" w:hAnsiTheme="minorHAnsi" w:cstheme="minorHAnsi"/>
          <w:lang w:eastAsia="en-US" w:bidi="th-TH"/>
        </w:rPr>
        <w:t xml:space="preserve">not able to meet face to face. All interviews </w:t>
      </w:r>
      <w:r w:rsidR="007408A2" w:rsidRPr="00422FC4">
        <w:rPr>
          <w:rFonts w:asciiTheme="minorHAnsi" w:eastAsiaTheme="minorHAnsi" w:hAnsiTheme="minorHAnsi" w:cstheme="minorHAnsi"/>
          <w:lang w:eastAsia="en-US" w:bidi="th-TH"/>
        </w:rPr>
        <w:t>were</w:t>
      </w:r>
      <w:r w:rsidRPr="00422FC4">
        <w:rPr>
          <w:rFonts w:asciiTheme="minorHAnsi" w:eastAsiaTheme="minorHAnsi" w:hAnsiTheme="minorHAnsi" w:cstheme="minorHAnsi"/>
          <w:lang w:eastAsia="en-US" w:bidi="th-TH"/>
        </w:rPr>
        <w:t xml:space="preserve"> audio recorded and then transcribed following completion of the interview. Interview transcripts </w:t>
      </w:r>
      <w:r w:rsidR="007408A2" w:rsidRPr="00422FC4">
        <w:rPr>
          <w:rFonts w:asciiTheme="minorHAnsi" w:eastAsiaTheme="minorHAnsi" w:hAnsiTheme="minorHAnsi" w:cstheme="minorHAnsi"/>
          <w:lang w:eastAsia="en-US" w:bidi="th-TH"/>
        </w:rPr>
        <w:t>were</w:t>
      </w:r>
      <w:r w:rsidRPr="00422FC4">
        <w:rPr>
          <w:rFonts w:asciiTheme="minorHAnsi" w:eastAsiaTheme="minorHAnsi" w:hAnsiTheme="minorHAnsi" w:cstheme="minorHAnsi"/>
          <w:lang w:eastAsia="en-US" w:bidi="th-TH"/>
        </w:rPr>
        <w:t xml:space="preserve"> used to develop three </w:t>
      </w:r>
      <w:r w:rsidR="007408A2" w:rsidRPr="00422FC4">
        <w:rPr>
          <w:rFonts w:asciiTheme="minorHAnsi" w:eastAsiaTheme="minorHAnsi" w:hAnsiTheme="minorHAnsi" w:cstheme="minorHAnsi"/>
          <w:lang w:eastAsia="en-US" w:bidi="th-TH"/>
        </w:rPr>
        <w:t xml:space="preserve">subsequent </w:t>
      </w:r>
      <w:r w:rsidRPr="00422FC4">
        <w:rPr>
          <w:rFonts w:asciiTheme="minorHAnsi" w:eastAsiaTheme="minorHAnsi" w:hAnsiTheme="minorHAnsi" w:cstheme="minorHAnsi"/>
          <w:lang w:eastAsia="en-US" w:bidi="th-TH"/>
        </w:rPr>
        <w:t xml:space="preserve">case studies. </w:t>
      </w:r>
    </w:p>
    <w:p w14:paraId="3F02A615" w14:textId="6903D082" w:rsidR="00DD2ECE" w:rsidRPr="00422FC4" w:rsidRDefault="007408A2" w:rsidP="00DD2ECE">
      <w:pPr>
        <w:pStyle w:val="NormalWeb"/>
        <w:spacing w:before="160" w:beforeAutospacing="0" w:after="0" w:afterAutospacing="0"/>
        <w:rPr>
          <w:rFonts w:asciiTheme="minorHAnsi" w:hAnsiTheme="minorHAnsi" w:cstheme="minorHAnsi"/>
          <w:color w:val="000000"/>
        </w:rPr>
      </w:pPr>
      <w:r w:rsidRPr="00422FC4">
        <w:rPr>
          <w:rFonts w:asciiTheme="minorHAnsi" w:hAnsiTheme="minorHAnsi" w:cstheme="minorHAnsi"/>
          <w:color w:val="000000"/>
        </w:rPr>
        <w:t>The interview q</w:t>
      </w:r>
      <w:r w:rsidR="00DD2ECE" w:rsidRPr="00422FC4">
        <w:rPr>
          <w:rFonts w:asciiTheme="minorHAnsi" w:hAnsiTheme="minorHAnsi" w:cstheme="minorHAnsi"/>
          <w:color w:val="000000"/>
        </w:rPr>
        <w:t xml:space="preserve">uestions </w:t>
      </w:r>
      <w:r w:rsidRPr="00422FC4">
        <w:rPr>
          <w:rFonts w:asciiTheme="minorHAnsi" w:hAnsiTheme="minorHAnsi" w:cstheme="minorHAnsi"/>
          <w:color w:val="000000"/>
        </w:rPr>
        <w:t>had</w:t>
      </w:r>
      <w:r w:rsidR="00DD2ECE" w:rsidRPr="00422FC4">
        <w:rPr>
          <w:rFonts w:asciiTheme="minorHAnsi" w:hAnsiTheme="minorHAnsi" w:cstheme="minorHAnsi"/>
          <w:color w:val="000000"/>
        </w:rPr>
        <w:t xml:space="preserve"> been developed by the researchers who have brought their expertise in understanding of secondary school education and systems (Dr Angela Page) working with communities and career development for people with disability (Dr Mosen) and working with children with intellectual disability and their families (Dr Page and Dr Mosen). </w:t>
      </w:r>
    </w:p>
    <w:p w14:paraId="6962F3A6" w14:textId="0D0EDB37" w:rsidR="00DD2ECE" w:rsidRPr="00422FC4" w:rsidRDefault="00DD2ECE" w:rsidP="00272D0E">
      <w:pPr>
        <w:pStyle w:val="Heading2"/>
        <w:spacing w:before="0" w:line="240" w:lineRule="auto"/>
        <w:rPr>
          <w:rFonts w:asciiTheme="minorHAnsi" w:hAnsiTheme="minorHAnsi" w:cstheme="minorHAnsi"/>
          <w:szCs w:val="24"/>
        </w:rPr>
      </w:pPr>
    </w:p>
    <w:p w14:paraId="0DFC7200" w14:textId="01F27288" w:rsidR="00C74379" w:rsidRPr="00422FC4" w:rsidRDefault="00C74379" w:rsidP="00C74379">
      <w:pPr>
        <w:rPr>
          <w:rFonts w:cstheme="minorHAnsi"/>
          <w:sz w:val="24"/>
          <w:szCs w:val="24"/>
        </w:rPr>
      </w:pPr>
      <w:r w:rsidRPr="00422FC4">
        <w:rPr>
          <w:rFonts w:eastAsia="Calibri" w:cstheme="minorHAnsi"/>
          <w:kern w:val="24"/>
          <w:sz w:val="24"/>
          <w:szCs w:val="24"/>
        </w:rPr>
        <w:t xml:space="preserve">The </w:t>
      </w:r>
      <w:r w:rsidRPr="00422FC4">
        <w:rPr>
          <w:rFonts w:cstheme="minorHAnsi"/>
          <w:sz w:val="24"/>
          <w:szCs w:val="24"/>
        </w:rPr>
        <w:t>semi structured interviews were followed up by a focus group discussion.</w:t>
      </w:r>
    </w:p>
    <w:p w14:paraId="3F5558BD" w14:textId="65F04960" w:rsidR="00DD2ECE" w:rsidRPr="00422FC4" w:rsidRDefault="00C74379" w:rsidP="00DD2ECE">
      <w:pPr>
        <w:pStyle w:val="NormalWeb"/>
        <w:spacing w:before="160" w:beforeAutospacing="0" w:after="0" w:afterAutospacing="0"/>
        <w:rPr>
          <w:rFonts w:asciiTheme="minorHAnsi" w:hAnsiTheme="minorHAnsi" w:cstheme="minorHAnsi"/>
          <w:color w:val="000000"/>
        </w:rPr>
      </w:pPr>
      <w:r w:rsidRPr="00422FC4">
        <w:rPr>
          <w:rFonts w:asciiTheme="minorHAnsi" w:hAnsiTheme="minorHAnsi" w:cstheme="minorHAnsi"/>
          <w:color w:val="000000"/>
        </w:rPr>
        <w:t xml:space="preserve">The focus group discussion was implemented to </w:t>
      </w:r>
      <w:r w:rsidR="00DD2ECE" w:rsidRPr="00422FC4">
        <w:rPr>
          <w:rFonts w:asciiTheme="minorHAnsi" w:hAnsiTheme="minorHAnsi" w:cstheme="minorHAnsi"/>
          <w:color w:val="000000"/>
        </w:rPr>
        <w:t>strengthen our findings and share our data and results and implications for the future</w:t>
      </w:r>
      <w:r w:rsidRPr="00422FC4">
        <w:rPr>
          <w:rFonts w:asciiTheme="minorHAnsi" w:hAnsiTheme="minorHAnsi" w:cstheme="minorHAnsi"/>
          <w:color w:val="000000"/>
        </w:rPr>
        <w:t>.</w:t>
      </w:r>
      <w:r w:rsidR="00DD2ECE" w:rsidRPr="00422FC4">
        <w:rPr>
          <w:rFonts w:asciiTheme="minorHAnsi" w:hAnsiTheme="minorHAnsi" w:cstheme="minorHAnsi"/>
          <w:color w:val="000000"/>
        </w:rPr>
        <w:t xml:space="preserve"> </w:t>
      </w:r>
      <w:r w:rsidR="00C966A5">
        <w:rPr>
          <w:rFonts w:asciiTheme="minorHAnsi" w:hAnsiTheme="minorHAnsi" w:cstheme="minorHAnsi"/>
          <w:color w:val="000000"/>
        </w:rPr>
        <w:t>This approach is known as</w:t>
      </w:r>
      <w:r w:rsidR="00DD2ECE" w:rsidRPr="00422FC4">
        <w:rPr>
          <w:rFonts w:asciiTheme="minorHAnsi" w:hAnsiTheme="minorHAnsi" w:cstheme="minorHAnsi"/>
          <w:color w:val="000000"/>
        </w:rPr>
        <w:t xml:space="preserve"> </w:t>
      </w:r>
      <w:r w:rsidR="00C966A5">
        <w:rPr>
          <w:rFonts w:asciiTheme="minorHAnsi" w:hAnsiTheme="minorHAnsi" w:cstheme="minorHAnsi"/>
          <w:color w:val="000000"/>
        </w:rPr>
        <w:t>a</w:t>
      </w:r>
      <w:r w:rsidR="00DD2ECE" w:rsidRPr="00422FC4">
        <w:rPr>
          <w:rFonts w:asciiTheme="minorHAnsi" w:hAnsiTheme="minorHAnsi" w:cstheme="minorHAnsi"/>
          <w:color w:val="000000"/>
        </w:rPr>
        <w:t xml:space="preserve"> </w:t>
      </w:r>
      <w:r w:rsidR="00DD2ECE" w:rsidRPr="00422FC4">
        <w:rPr>
          <w:rFonts w:asciiTheme="minorHAnsi" w:hAnsiTheme="minorHAnsi" w:cstheme="minorHAnsi"/>
          <w:b/>
          <w:bCs/>
          <w:color w:val="000000"/>
        </w:rPr>
        <w:t>Participatory Analysis of Data</w:t>
      </w:r>
      <w:r w:rsidR="00DD2ECE" w:rsidRPr="00422FC4">
        <w:rPr>
          <w:rFonts w:asciiTheme="minorHAnsi" w:hAnsiTheme="minorHAnsi" w:cstheme="minorHAnsi"/>
          <w:color w:val="000000"/>
        </w:rPr>
        <w:t xml:space="preserve"> (PAD)</w:t>
      </w:r>
      <w:r w:rsidRPr="00422FC4">
        <w:rPr>
          <w:rFonts w:asciiTheme="minorHAnsi" w:hAnsiTheme="minorHAnsi" w:cstheme="minorHAnsi"/>
          <w:color w:val="000000"/>
        </w:rPr>
        <w:t>, or a ‘data party’</w:t>
      </w:r>
      <w:r w:rsidR="00DD2ECE" w:rsidRPr="00422FC4">
        <w:rPr>
          <w:rFonts w:asciiTheme="minorHAnsi" w:hAnsiTheme="minorHAnsi" w:cstheme="minorHAnsi"/>
          <w:color w:val="000000"/>
        </w:rPr>
        <w:t xml:space="preserve"> workshop. </w:t>
      </w:r>
    </w:p>
    <w:p w14:paraId="284377BD" w14:textId="77777777" w:rsidR="00DD2ECE" w:rsidRPr="00FD0311" w:rsidRDefault="00DD2ECE" w:rsidP="00DD2ECE">
      <w:pPr>
        <w:rPr>
          <w:rFonts w:cstheme="minorHAnsi"/>
          <w:sz w:val="32"/>
          <w:szCs w:val="32"/>
        </w:rPr>
      </w:pPr>
    </w:p>
    <w:p w14:paraId="743D3C1F" w14:textId="7ED5AE39" w:rsidR="007A3B26" w:rsidRPr="00FD0311" w:rsidRDefault="3851CFE3" w:rsidP="00272D0E">
      <w:pPr>
        <w:pStyle w:val="Heading2"/>
        <w:spacing w:before="0" w:line="240" w:lineRule="auto"/>
        <w:rPr>
          <w:rFonts w:asciiTheme="minorHAnsi" w:hAnsiTheme="minorHAnsi" w:cstheme="minorHAnsi"/>
          <w:b w:val="0"/>
          <w:color w:val="auto"/>
          <w:sz w:val="32"/>
          <w:szCs w:val="32"/>
        </w:rPr>
      </w:pPr>
      <w:bookmarkStart w:id="11" w:name="_Toc142902367"/>
      <w:r w:rsidRPr="00FD0311">
        <w:rPr>
          <w:rFonts w:asciiTheme="minorHAnsi" w:hAnsiTheme="minorHAnsi" w:cstheme="minorHAnsi"/>
          <w:color w:val="auto"/>
          <w:sz w:val="32"/>
          <w:szCs w:val="32"/>
        </w:rPr>
        <w:lastRenderedPageBreak/>
        <w:t xml:space="preserve">Participatory Analysis of Data (The </w:t>
      </w:r>
      <w:r w:rsidR="007A3B26" w:rsidRPr="00FD0311">
        <w:rPr>
          <w:rFonts w:asciiTheme="minorHAnsi" w:hAnsiTheme="minorHAnsi" w:cstheme="minorHAnsi"/>
          <w:color w:val="auto"/>
          <w:sz w:val="32"/>
          <w:szCs w:val="32"/>
        </w:rPr>
        <w:t>Data Party</w:t>
      </w:r>
      <w:r w:rsidR="7A9FE57D" w:rsidRPr="00FD0311">
        <w:rPr>
          <w:rFonts w:asciiTheme="minorHAnsi" w:hAnsiTheme="minorHAnsi" w:cstheme="minorHAnsi"/>
          <w:color w:val="auto"/>
          <w:sz w:val="32"/>
          <w:szCs w:val="32"/>
        </w:rPr>
        <w:t>)</w:t>
      </w:r>
      <w:bookmarkEnd w:id="11"/>
    </w:p>
    <w:p w14:paraId="10A11E9C" w14:textId="0F3091B5" w:rsidR="00B2075D" w:rsidRPr="00422FC4" w:rsidRDefault="00446B65" w:rsidP="00CB232B">
      <w:pPr>
        <w:shd w:val="clear" w:color="auto" w:fill="FFFFFF" w:themeFill="background1"/>
        <w:spacing w:after="0" w:line="240" w:lineRule="auto"/>
        <w:rPr>
          <w:rFonts w:cstheme="minorHAnsi"/>
          <w:sz w:val="24"/>
          <w:szCs w:val="24"/>
        </w:rPr>
      </w:pPr>
      <w:r w:rsidRPr="00422FC4">
        <w:rPr>
          <w:rFonts w:cstheme="minorHAnsi"/>
          <w:sz w:val="24"/>
          <w:szCs w:val="24"/>
        </w:rPr>
        <w:t xml:space="preserve">A data validation workshop was held on 5 December 2022 in the format of a ‘Data Party’. </w:t>
      </w:r>
      <w:r w:rsidR="00C115EB" w:rsidRPr="00422FC4">
        <w:rPr>
          <w:rFonts w:cstheme="minorHAnsi"/>
          <w:sz w:val="24"/>
          <w:szCs w:val="24"/>
        </w:rPr>
        <w:t xml:space="preserve">The data party was designed to invigorate discussions based on the key research themes, </w:t>
      </w:r>
      <w:r w:rsidR="00F313D2" w:rsidRPr="00422FC4">
        <w:rPr>
          <w:rFonts w:cstheme="minorHAnsi"/>
          <w:sz w:val="24"/>
          <w:szCs w:val="24"/>
        </w:rPr>
        <w:t xml:space="preserve">deconstruct ideas that </w:t>
      </w:r>
      <w:r w:rsidR="00C966A5">
        <w:rPr>
          <w:rFonts w:cstheme="minorHAnsi"/>
          <w:sz w:val="24"/>
          <w:szCs w:val="24"/>
        </w:rPr>
        <w:t>had</w:t>
      </w:r>
      <w:r w:rsidR="00F313D2" w:rsidRPr="00422FC4">
        <w:rPr>
          <w:rFonts w:cstheme="minorHAnsi"/>
          <w:sz w:val="24"/>
          <w:szCs w:val="24"/>
        </w:rPr>
        <w:t xml:space="preserve"> surfaced throughout this project and </w:t>
      </w:r>
      <w:r w:rsidR="00390738" w:rsidRPr="00422FC4">
        <w:rPr>
          <w:rFonts w:cstheme="minorHAnsi"/>
          <w:sz w:val="24"/>
          <w:szCs w:val="24"/>
        </w:rPr>
        <w:t xml:space="preserve">confirm the relevance of findings among participants and key stakeholders. </w:t>
      </w:r>
      <w:r w:rsidR="00737AF9" w:rsidRPr="00422FC4">
        <w:rPr>
          <w:rFonts w:cstheme="minorHAnsi"/>
          <w:sz w:val="24"/>
          <w:szCs w:val="24"/>
        </w:rPr>
        <w:t xml:space="preserve">The process of conducting a ‘data party’ involved all participants engaging in a variety of activities that </w:t>
      </w:r>
      <w:r w:rsidR="001E71FB">
        <w:rPr>
          <w:rFonts w:cstheme="minorHAnsi"/>
          <w:sz w:val="24"/>
          <w:szCs w:val="24"/>
        </w:rPr>
        <w:t xml:space="preserve">was </w:t>
      </w:r>
      <w:r w:rsidR="00737AF9" w:rsidRPr="00422FC4">
        <w:rPr>
          <w:rFonts w:cstheme="minorHAnsi"/>
          <w:sz w:val="24"/>
          <w:szCs w:val="24"/>
        </w:rPr>
        <w:t>designed to be fun and interactive, rather than the more traditional forms of presenting data from a lectern to passive audiences.  Participants are required to actively participate in the discovery of the data</w:t>
      </w:r>
      <w:r w:rsidR="00B2075D" w:rsidRPr="00422FC4">
        <w:rPr>
          <w:rFonts w:cstheme="minorHAnsi"/>
          <w:sz w:val="24"/>
          <w:szCs w:val="24"/>
        </w:rPr>
        <w:t>. This approach allowed stakeholders to get to know and engage with the data</w:t>
      </w:r>
      <w:r w:rsidR="001E71FB">
        <w:rPr>
          <w:rFonts w:cstheme="minorHAnsi"/>
          <w:sz w:val="24"/>
          <w:szCs w:val="24"/>
        </w:rPr>
        <w:t>:</w:t>
      </w:r>
    </w:p>
    <w:p w14:paraId="10200EFB" w14:textId="49B439CB" w:rsidR="00B2075D" w:rsidRPr="00422FC4" w:rsidRDefault="00B2075D" w:rsidP="00B2075D">
      <w:pPr>
        <w:numPr>
          <w:ilvl w:val="0"/>
          <w:numId w:val="6"/>
        </w:numPr>
        <w:shd w:val="clear" w:color="auto" w:fill="FFFFFF"/>
        <w:spacing w:after="0" w:line="240" w:lineRule="auto"/>
        <w:rPr>
          <w:rFonts w:cstheme="minorHAnsi"/>
          <w:sz w:val="24"/>
          <w:szCs w:val="24"/>
        </w:rPr>
      </w:pPr>
      <w:r w:rsidRPr="00422FC4">
        <w:rPr>
          <w:rFonts w:cstheme="minorHAnsi"/>
          <w:sz w:val="24"/>
          <w:szCs w:val="24"/>
        </w:rPr>
        <w:t>Stakeholders were then able to bring context to the data to help explain some of the results</w:t>
      </w:r>
      <w:r w:rsidR="00784773">
        <w:rPr>
          <w:rFonts w:cstheme="minorHAnsi"/>
          <w:sz w:val="24"/>
          <w:szCs w:val="24"/>
        </w:rPr>
        <w:t>.</w:t>
      </w:r>
    </w:p>
    <w:p w14:paraId="38EB7186" w14:textId="0454433E" w:rsidR="00B2075D" w:rsidRPr="00422FC4" w:rsidRDefault="00B2075D" w:rsidP="00B2075D">
      <w:pPr>
        <w:numPr>
          <w:ilvl w:val="0"/>
          <w:numId w:val="6"/>
        </w:numPr>
        <w:shd w:val="clear" w:color="auto" w:fill="FFFFFF"/>
        <w:spacing w:after="0" w:line="240" w:lineRule="auto"/>
        <w:rPr>
          <w:rFonts w:cstheme="minorHAnsi"/>
          <w:sz w:val="24"/>
          <w:szCs w:val="24"/>
        </w:rPr>
      </w:pPr>
      <w:r w:rsidRPr="00422FC4">
        <w:rPr>
          <w:rFonts w:cstheme="minorHAnsi"/>
          <w:sz w:val="24"/>
          <w:szCs w:val="24"/>
        </w:rPr>
        <w:t>When stakeholders participate in analysing the data, they are more likely to understand it and use it</w:t>
      </w:r>
      <w:r w:rsidR="00784773">
        <w:rPr>
          <w:rFonts w:cstheme="minorHAnsi"/>
          <w:sz w:val="24"/>
          <w:szCs w:val="24"/>
        </w:rPr>
        <w:t>.</w:t>
      </w:r>
    </w:p>
    <w:p w14:paraId="5F657178" w14:textId="64821D22" w:rsidR="001A7117" w:rsidRPr="00422FC4" w:rsidRDefault="001A7117" w:rsidP="00272D0E">
      <w:pPr>
        <w:spacing w:after="0" w:line="240" w:lineRule="auto"/>
        <w:rPr>
          <w:rFonts w:cstheme="minorHAnsi"/>
          <w:sz w:val="24"/>
          <w:szCs w:val="24"/>
        </w:rPr>
      </w:pPr>
    </w:p>
    <w:p w14:paraId="75E5AF67" w14:textId="41963B44" w:rsidR="001A7117" w:rsidRPr="00422FC4" w:rsidRDefault="001A7117" w:rsidP="00272D0E">
      <w:pPr>
        <w:pStyle w:val="NormalWeb"/>
        <w:spacing w:before="0" w:beforeAutospacing="0" w:after="0" w:afterAutospacing="0"/>
        <w:jc w:val="both"/>
        <w:rPr>
          <w:rFonts w:asciiTheme="minorHAnsi" w:eastAsiaTheme="minorHAnsi" w:hAnsiTheme="minorHAnsi" w:cstheme="minorHAnsi"/>
          <w:lang w:eastAsia="en-US" w:bidi="th-TH"/>
        </w:rPr>
      </w:pPr>
      <w:r w:rsidRPr="00422FC4">
        <w:rPr>
          <w:rFonts w:asciiTheme="minorHAnsi" w:eastAsiaTheme="minorHAnsi" w:hAnsiTheme="minorHAnsi" w:cstheme="minorHAnsi"/>
          <w:lang w:eastAsia="en-US" w:bidi="th-TH"/>
        </w:rPr>
        <w:t>The questions that will be directed towards participants included</w:t>
      </w:r>
      <w:r w:rsidR="001E71FB">
        <w:rPr>
          <w:rFonts w:asciiTheme="minorHAnsi" w:eastAsiaTheme="minorHAnsi" w:hAnsiTheme="minorHAnsi" w:cstheme="minorHAnsi"/>
          <w:lang w:eastAsia="en-US" w:bidi="th-TH"/>
        </w:rPr>
        <w:t>:</w:t>
      </w:r>
    </w:p>
    <w:p w14:paraId="0786F19E" w14:textId="77777777" w:rsidR="001A7117" w:rsidRPr="00422FC4" w:rsidRDefault="001A7117" w:rsidP="00272D0E">
      <w:pPr>
        <w:numPr>
          <w:ilvl w:val="0"/>
          <w:numId w:val="6"/>
        </w:numPr>
        <w:shd w:val="clear" w:color="auto" w:fill="FFFFFF"/>
        <w:spacing w:after="0" w:line="240" w:lineRule="auto"/>
        <w:rPr>
          <w:rFonts w:cstheme="minorHAnsi"/>
          <w:sz w:val="24"/>
          <w:szCs w:val="24"/>
        </w:rPr>
      </w:pPr>
      <w:r w:rsidRPr="00422FC4">
        <w:rPr>
          <w:rFonts w:cstheme="minorHAnsi"/>
          <w:sz w:val="24"/>
          <w:szCs w:val="24"/>
        </w:rPr>
        <w:t>What does this data tell you?</w:t>
      </w:r>
    </w:p>
    <w:p w14:paraId="5EEFDCCA" w14:textId="77777777" w:rsidR="001A7117" w:rsidRPr="00422FC4" w:rsidRDefault="001A7117" w:rsidP="00272D0E">
      <w:pPr>
        <w:numPr>
          <w:ilvl w:val="0"/>
          <w:numId w:val="6"/>
        </w:numPr>
        <w:shd w:val="clear" w:color="auto" w:fill="FFFFFF"/>
        <w:spacing w:after="0" w:line="240" w:lineRule="auto"/>
        <w:rPr>
          <w:rFonts w:cstheme="minorHAnsi"/>
          <w:sz w:val="24"/>
          <w:szCs w:val="24"/>
        </w:rPr>
      </w:pPr>
      <w:r w:rsidRPr="00422FC4">
        <w:rPr>
          <w:rFonts w:cstheme="minorHAnsi"/>
          <w:sz w:val="24"/>
          <w:szCs w:val="24"/>
        </w:rPr>
        <w:t>How does this align with your expectations?</w:t>
      </w:r>
    </w:p>
    <w:p w14:paraId="32F61989" w14:textId="77777777" w:rsidR="001A7117" w:rsidRPr="00422FC4" w:rsidRDefault="001A7117" w:rsidP="00272D0E">
      <w:pPr>
        <w:numPr>
          <w:ilvl w:val="0"/>
          <w:numId w:val="6"/>
        </w:numPr>
        <w:shd w:val="clear" w:color="auto" w:fill="FFFFFF"/>
        <w:spacing w:after="0" w:line="240" w:lineRule="auto"/>
        <w:rPr>
          <w:rFonts w:cstheme="minorHAnsi"/>
          <w:sz w:val="24"/>
          <w:szCs w:val="24"/>
        </w:rPr>
      </w:pPr>
      <w:r w:rsidRPr="00422FC4">
        <w:rPr>
          <w:rFonts w:cstheme="minorHAnsi"/>
          <w:sz w:val="24"/>
          <w:szCs w:val="24"/>
        </w:rPr>
        <w:t>What do you think is occurring here and why?</w:t>
      </w:r>
    </w:p>
    <w:p w14:paraId="263E62AE" w14:textId="77777777" w:rsidR="001A7117" w:rsidRPr="00422FC4" w:rsidRDefault="001A7117" w:rsidP="00272D0E">
      <w:pPr>
        <w:numPr>
          <w:ilvl w:val="0"/>
          <w:numId w:val="6"/>
        </w:numPr>
        <w:shd w:val="clear" w:color="auto" w:fill="FFFFFF"/>
        <w:spacing w:after="0" w:line="240" w:lineRule="auto"/>
        <w:rPr>
          <w:rFonts w:cstheme="minorHAnsi"/>
          <w:sz w:val="24"/>
          <w:szCs w:val="24"/>
        </w:rPr>
      </w:pPr>
      <w:r w:rsidRPr="00422FC4">
        <w:rPr>
          <w:rFonts w:cstheme="minorHAnsi"/>
          <w:sz w:val="24"/>
          <w:szCs w:val="24"/>
        </w:rPr>
        <w:t>What other information do you need to make this actionable?</w:t>
      </w:r>
    </w:p>
    <w:p w14:paraId="05611521" w14:textId="77777777" w:rsidR="00737AF9" w:rsidRPr="00422FC4" w:rsidRDefault="00737AF9" w:rsidP="00737AF9">
      <w:pPr>
        <w:shd w:val="clear" w:color="auto" w:fill="FFFFFF"/>
        <w:spacing w:after="0" w:line="240" w:lineRule="auto"/>
        <w:rPr>
          <w:rFonts w:cstheme="minorHAnsi"/>
          <w:color w:val="000000"/>
          <w:sz w:val="24"/>
          <w:szCs w:val="24"/>
        </w:rPr>
      </w:pPr>
    </w:p>
    <w:p w14:paraId="6D2F345C" w14:textId="2C529761" w:rsidR="006773ED" w:rsidRPr="00422FC4" w:rsidRDefault="006773ED" w:rsidP="00272D0E">
      <w:pPr>
        <w:spacing w:after="0" w:line="240" w:lineRule="auto"/>
        <w:rPr>
          <w:rFonts w:cstheme="minorHAnsi"/>
          <w:b/>
          <w:bCs/>
          <w:sz w:val="24"/>
          <w:szCs w:val="24"/>
        </w:rPr>
      </w:pPr>
    </w:p>
    <w:p w14:paraId="7B183FF1" w14:textId="7A3DCD37" w:rsidR="00737AF9" w:rsidRPr="00FD0311" w:rsidRDefault="00E45157" w:rsidP="00CB232B">
      <w:pPr>
        <w:pStyle w:val="Heading1"/>
        <w:rPr>
          <w:rFonts w:asciiTheme="minorHAnsi" w:hAnsiTheme="minorHAnsi" w:cstheme="minorHAnsi"/>
          <w:color w:val="auto"/>
          <w:sz w:val="32"/>
          <w:szCs w:val="32"/>
          <w:lang w:bidi="ar-SA"/>
        </w:rPr>
      </w:pPr>
      <w:bookmarkStart w:id="12" w:name="_Toc142902368"/>
      <w:r w:rsidRPr="00FD0311">
        <w:rPr>
          <w:rFonts w:asciiTheme="minorHAnsi" w:hAnsiTheme="minorHAnsi" w:cstheme="minorHAnsi"/>
          <w:color w:val="auto"/>
          <w:sz w:val="32"/>
          <w:szCs w:val="32"/>
          <w:lang w:bidi="ar-SA"/>
        </w:rPr>
        <w:t>Findings</w:t>
      </w:r>
      <w:bookmarkEnd w:id="12"/>
    </w:p>
    <w:p w14:paraId="6A36D490" w14:textId="4A4F300B" w:rsidR="00791AB1" w:rsidRPr="00422FC4" w:rsidRDefault="00737AF9" w:rsidP="00791AB1">
      <w:pPr>
        <w:rPr>
          <w:rFonts w:eastAsia="Times New Roman" w:cstheme="minorHAnsi"/>
          <w:color w:val="000000"/>
          <w:sz w:val="24"/>
          <w:szCs w:val="24"/>
          <w:lang w:eastAsia="en-AU" w:bidi="ar-SA"/>
        </w:rPr>
      </w:pPr>
      <w:r w:rsidRPr="00422FC4">
        <w:rPr>
          <w:rFonts w:eastAsia="Times New Roman" w:cstheme="minorHAnsi"/>
          <w:color w:val="000000"/>
          <w:sz w:val="24"/>
          <w:szCs w:val="24"/>
          <w:lang w:eastAsia="en-AU" w:bidi="ar-SA"/>
        </w:rPr>
        <w:t xml:space="preserve">From the initial interview and subsequent interview, the following themes were </w:t>
      </w:r>
      <w:r w:rsidR="00F942EF" w:rsidRPr="00422FC4">
        <w:rPr>
          <w:rFonts w:eastAsia="Times New Roman" w:cstheme="minorHAnsi"/>
          <w:color w:val="000000"/>
          <w:sz w:val="24"/>
          <w:szCs w:val="24"/>
          <w:lang w:eastAsia="en-AU" w:bidi="ar-SA"/>
        </w:rPr>
        <w:t>elicited</w:t>
      </w:r>
      <w:r w:rsidR="002E743E">
        <w:rPr>
          <w:rFonts w:eastAsia="Times New Roman" w:cstheme="minorHAnsi"/>
          <w:color w:val="000000"/>
          <w:sz w:val="24"/>
          <w:szCs w:val="24"/>
          <w:lang w:eastAsia="en-AU" w:bidi="ar-SA"/>
        </w:rPr>
        <w:t xml:space="preserve"> where there was a majority voice (over half of the six participants agreed to each statement) in the comments</w:t>
      </w:r>
      <w:r w:rsidRPr="00422FC4">
        <w:rPr>
          <w:rFonts w:eastAsia="Times New Roman" w:cstheme="minorHAnsi"/>
          <w:color w:val="000000"/>
          <w:sz w:val="24"/>
          <w:szCs w:val="24"/>
          <w:lang w:eastAsia="en-AU" w:bidi="ar-SA"/>
        </w:rPr>
        <w:t>.</w:t>
      </w:r>
      <w:r w:rsidR="00D72F46" w:rsidRPr="00422FC4">
        <w:rPr>
          <w:rFonts w:eastAsia="Times New Roman" w:cstheme="minorHAnsi"/>
          <w:color w:val="000000"/>
          <w:sz w:val="24"/>
          <w:szCs w:val="24"/>
          <w:lang w:eastAsia="en-AU" w:bidi="ar-SA"/>
        </w:rPr>
        <w:t xml:space="preserve"> </w:t>
      </w:r>
    </w:p>
    <w:p w14:paraId="4243A3ED" w14:textId="341C28C0" w:rsidR="00737AF9" w:rsidRPr="00FD0311" w:rsidRDefault="00737AF9" w:rsidP="00737AF9">
      <w:pPr>
        <w:pStyle w:val="Heading2"/>
        <w:rPr>
          <w:rFonts w:asciiTheme="minorHAnsi" w:hAnsiTheme="minorHAnsi" w:cstheme="minorHAnsi"/>
          <w:color w:val="auto"/>
          <w:sz w:val="32"/>
          <w:szCs w:val="32"/>
          <w:lang w:eastAsia="en-AU" w:bidi="ar-SA"/>
        </w:rPr>
      </w:pPr>
      <w:bookmarkStart w:id="13" w:name="_Toc142902369"/>
      <w:r w:rsidRPr="00FD0311">
        <w:rPr>
          <w:rFonts w:asciiTheme="minorHAnsi" w:hAnsiTheme="minorHAnsi" w:cstheme="minorHAnsi"/>
          <w:color w:val="auto"/>
          <w:sz w:val="32"/>
          <w:szCs w:val="32"/>
          <w:lang w:eastAsia="en-AU" w:bidi="ar-SA"/>
        </w:rPr>
        <w:t>Themes</w:t>
      </w:r>
      <w:bookmarkEnd w:id="13"/>
    </w:p>
    <w:p w14:paraId="4120D824" w14:textId="28BA3A0E" w:rsidR="006773ED" w:rsidRPr="0057616E" w:rsidRDefault="006773ED" w:rsidP="00272D0E">
      <w:pPr>
        <w:pStyle w:val="ListParagraph"/>
        <w:numPr>
          <w:ilvl w:val="0"/>
          <w:numId w:val="7"/>
        </w:numPr>
        <w:spacing w:after="0" w:line="240" w:lineRule="auto"/>
        <w:rPr>
          <w:rFonts w:cstheme="minorHAnsi"/>
          <w:sz w:val="24"/>
          <w:szCs w:val="24"/>
        </w:rPr>
      </w:pPr>
      <w:r w:rsidRPr="00422FC4">
        <w:rPr>
          <w:rFonts w:cstheme="minorHAnsi"/>
          <w:sz w:val="24"/>
          <w:szCs w:val="24"/>
        </w:rPr>
        <w:t xml:space="preserve">Overall </w:t>
      </w:r>
      <w:r w:rsidRPr="0057616E">
        <w:rPr>
          <w:rFonts w:cstheme="minorHAnsi"/>
          <w:sz w:val="24"/>
          <w:szCs w:val="24"/>
        </w:rPr>
        <w:t xml:space="preserve">perception of the </w:t>
      </w:r>
      <w:r w:rsidR="00EB5DF4" w:rsidRPr="001E72F9">
        <w:rPr>
          <w:sz w:val="24"/>
          <w:szCs w:val="24"/>
        </w:rPr>
        <w:t xml:space="preserve">Inclusive Careers Benchmarking </w:t>
      </w:r>
      <w:proofErr w:type="gramStart"/>
      <w:r w:rsidR="00EB5DF4" w:rsidRPr="001E72F9">
        <w:rPr>
          <w:sz w:val="24"/>
          <w:szCs w:val="24"/>
        </w:rPr>
        <w:t>Tool</w:t>
      </w:r>
      <w:r w:rsidR="001E71FB" w:rsidRPr="008E24F0">
        <w:rPr>
          <w:sz w:val="24"/>
          <w:szCs w:val="24"/>
        </w:rPr>
        <w:t>;</w:t>
      </w:r>
      <w:proofErr w:type="gramEnd"/>
    </w:p>
    <w:p w14:paraId="2410A2D7" w14:textId="0A7BD9E7" w:rsidR="006773ED" w:rsidRPr="0057616E" w:rsidRDefault="006773ED" w:rsidP="00272D0E">
      <w:pPr>
        <w:pStyle w:val="ListParagraph"/>
        <w:numPr>
          <w:ilvl w:val="0"/>
          <w:numId w:val="7"/>
        </w:numPr>
        <w:spacing w:after="0" w:line="240" w:lineRule="auto"/>
        <w:rPr>
          <w:rFonts w:cstheme="minorHAnsi"/>
          <w:sz w:val="24"/>
          <w:szCs w:val="24"/>
        </w:rPr>
      </w:pPr>
      <w:r w:rsidRPr="0057616E">
        <w:rPr>
          <w:rFonts w:cstheme="minorHAnsi"/>
          <w:sz w:val="24"/>
          <w:szCs w:val="24"/>
        </w:rPr>
        <w:t>Issues meeting good practice guidelines, aspects relating to the</w:t>
      </w:r>
      <w:r w:rsidR="006867ED" w:rsidRPr="0057616E">
        <w:rPr>
          <w:rFonts w:cstheme="minorHAnsi"/>
          <w:sz w:val="24"/>
          <w:szCs w:val="24"/>
        </w:rPr>
        <w:t xml:space="preserve"> </w:t>
      </w:r>
      <w:proofErr w:type="gramStart"/>
      <w:r w:rsidRPr="0057616E">
        <w:rPr>
          <w:rFonts w:cstheme="minorHAnsi"/>
          <w:sz w:val="24"/>
          <w:szCs w:val="24"/>
        </w:rPr>
        <w:t>content</w:t>
      </w:r>
      <w:r w:rsidR="001E71FB">
        <w:rPr>
          <w:rFonts w:cstheme="minorHAnsi"/>
          <w:sz w:val="24"/>
          <w:szCs w:val="24"/>
        </w:rPr>
        <w:t>;</w:t>
      </w:r>
      <w:proofErr w:type="gramEnd"/>
      <w:r w:rsidRPr="0057616E">
        <w:rPr>
          <w:rFonts w:cstheme="minorHAnsi"/>
          <w:sz w:val="24"/>
          <w:szCs w:val="24"/>
        </w:rPr>
        <w:t xml:space="preserve"> </w:t>
      </w:r>
    </w:p>
    <w:p w14:paraId="2D43C9B4" w14:textId="77777777" w:rsidR="006773ED" w:rsidRPr="00422FC4" w:rsidRDefault="006773ED" w:rsidP="00272D0E">
      <w:pPr>
        <w:pStyle w:val="ListParagraph"/>
        <w:numPr>
          <w:ilvl w:val="0"/>
          <w:numId w:val="7"/>
        </w:numPr>
        <w:spacing w:after="0" w:line="240" w:lineRule="auto"/>
        <w:rPr>
          <w:rFonts w:cstheme="minorHAnsi"/>
          <w:sz w:val="24"/>
          <w:szCs w:val="24"/>
        </w:rPr>
      </w:pPr>
      <w:r w:rsidRPr="0057616E">
        <w:rPr>
          <w:rFonts w:cstheme="minorHAnsi"/>
          <w:sz w:val="24"/>
          <w:szCs w:val="24"/>
        </w:rPr>
        <w:t>New additions</w:t>
      </w:r>
      <w:r w:rsidRPr="00422FC4">
        <w:rPr>
          <w:rFonts w:cstheme="minorHAnsi"/>
          <w:sz w:val="24"/>
          <w:szCs w:val="24"/>
        </w:rPr>
        <w:t xml:space="preserve"> for implementation in the future that were provided by the tool, and </w:t>
      </w:r>
    </w:p>
    <w:p w14:paraId="1C9DCFB1" w14:textId="0B376039" w:rsidR="006773ED" w:rsidRPr="00422FC4" w:rsidRDefault="000B5717" w:rsidP="00272D0E">
      <w:pPr>
        <w:pStyle w:val="ListParagraph"/>
        <w:numPr>
          <w:ilvl w:val="0"/>
          <w:numId w:val="7"/>
        </w:numPr>
        <w:spacing w:after="0" w:line="240" w:lineRule="auto"/>
        <w:rPr>
          <w:rFonts w:cstheme="minorHAnsi"/>
          <w:sz w:val="24"/>
          <w:szCs w:val="24"/>
        </w:rPr>
      </w:pPr>
      <w:r>
        <w:rPr>
          <w:rFonts w:cstheme="minorHAnsi"/>
          <w:sz w:val="24"/>
          <w:szCs w:val="24"/>
        </w:rPr>
        <w:t>A</w:t>
      </w:r>
      <w:r w:rsidR="006773ED" w:rsidRPr="00422FC4">
        <w:rPr>
          <w:rFonts w:cstheme="minorHAnsi"/>
          <w:sz w:val="24"/>
          <w:szCs w:val="24"/>
        </w:rPr>
        <w:t xml:space="preserve">dditions that would be helpful to include in the existing </w:t>
      </w:r>
      <w:proofErr w:type="gramStart"/>
      <w:r w:rsidR="006773ED" w:rsidRPr="00422FC4">
        <w:rPr>
          <w:rFonts w:cstheme="minorHAnsi"/>
          <w:sz w:val="24"/>
          <w:szCs w:val="24"/>
        </w:rPr>
        <w:t>tool</w:t>
      </w:r>
      <w:proofErr w:type="gramEnd"/>
      <w:r w:rsidR="006773ED" w:rsidRPr="00422FC4">
        <w:rPr>
          <w:rFonts w:cstheme="minorHAnsi"/>
          <w:sz w:val="24"/>
          <w:szCs w:val="24"/>
        </w:rPr>
        <w:t xml:space="preserve"> </w:t>
      </w:r>
    </w:p>
    <w:p w14:paraId="5B4B9466" w14:textId="2732B120" w:rsidR="007F67DE" w:rsidRPr="00422FC4" w:rsidRDefault="007F67DE" w:rsidP="00272D0E">
      <w:pPr>
        <w:spacing w:after="0" w:line="240" w:lineRule="auto"/>
        <w:rPr>
          <w:rFonts w:cstheme="minorHAnsi"/>
          <w:sz w:val="24"/>
          <w:szCs w:val="24"/>
        </w:rPr>
      </w:pPr>
    </w:p>
    <w:p w14:paraId="5EF32634" w14:textId="3D28AFDC" w:rsidR="00680D39" w:rsidRPr="00FD0311" w:rsidRDefault="00680D39" w:rsidP="0053641B">
      <w:pPr>
        <w:pStyle w:val="Heading3"/>
        <w:ind w:firstLine="142"/>
        <w:rPr>
          <w:rFonts w:asciiTheme="minorHAnsi" w:hAnsiTheme="minorHAnsi" w:cstheme="minorHAnsi"/>
          <w:i w:val="0"/>
          <w:iCs/>
          <w:color w:val="auto"/>
          <w:sz w:val="28"/>
          <w:szCs w:val="28"/>
          <w:lang w:val="en-US"/>
        </w:rPr>
      </w:pPr>
      <w:bookmarkStart w:id="14" w:name="_Toc142902370"/>
      <w:r w:rsidRPr="00FD0311">
        <w:rPr>
          <w:rFonts w:asciiTheme="minorHAnsi" w:hAnsiTheme="minorHAnsi" w:cstheme="minorHAnsi"/>
          <w:i w:val="0"/>
          <w:iCs/>
          <w:color w:val="auto"/>
          <w:sz w:val="28"/>
          <w:szCs w:val="28"/>
          <w:lang w:val="en-US"/>
        </w:rPr>
        <w:t>O</w:t>
      </w:r>
      <w:r w:rsidR="0057616E" w:rsidRPr="00FD0311">
        <w:rPr>
          <w:rFonts w:asciiTheme="minorHAnsi" w:hAnsiTheme="minorHAnsi" w:cstheme="minorHAnsi"/>
          <w:i w:val="0"/>
          <w:iCs/>
          <w:color w:val="auto"/>
          <w:sz w:val="28"/>
          <w:szCs w:val="28"/>
          <w:lang w:val="en-US"/>
        </w:rPr>
        <w:t xml:space="preserve">verall perceptions of the </w:t>
      </w:r>
      <w:r w:rsidR="00666A8A" w:rsidRPr="00FD0311">
        <w:rPr>
          <w:rFonts w:asciiTheme="minorHAnsi" w:hAnsiTheme="minorHAnsi" w:cstheme="minorHAnsi"/>
          <w:i w:val="0"/>
          <w:iCs/>
          <w:color w:val="auto"/>
          <w:sz w:val="28"/>
          <w:szCs w:val="28"/>
          <w:lang w:val="en-US"/>
        </w:rPr>
        <w:t xml:space="preserve">Inclusive </w:t>
      </w:r>
      <w:r w:rsidR="00F26285" w:rsidRPr="00FD0311">
        <w:rPr>
          <w:rFonts w:asciiTheme="minorHAnsi" w:hAnsiTheme="minorHAnsi" w:cstheme="minorHAnsi"/>
          <w:i w:val="0"/>
          <w:iCs/>
          <w:color w:val="auto"/>
          <w:sz w:val="28"/>
          <w:szCs w:val="28"/>
          <w:lang w:val="en-US"/>
        </w:rPr>
        <w:t>C</w:t>
      </w:r>
      <w:r w:rsidR="0057616E" w:rsidRPr="00FD0311">
        <w:rPr>
          <w:rFonts w:asciiTheme="minorHAnsi" w:hAnsiTheme="minorHAnsi" w:cstheme="minorHAnsi"/>
          <w:i w:val="0"/>
          <w:iCs/>
          <w:color w:val="auto"/>
          <w:sz w:val="28"/>
          <w:szCs w:val="28"/>
          <w:lang w:val="en-US"/>
        </w:rPr>
        <w:t>areer</w:t>
      </w:r>
      <w:r w:rsidR="00F26285" w:rsidRPr="00FD0311">
        <w:rPr>
          <w:rFonts w:asciiTheme="minorHAnsi" w:hAnsiTheme="minorHAnsi" w:cstheme="minorHAnsi"/>
          <w:i w:val="0"/>
          <w:iCs/>
          <w:color w:val="auto"/>
          <w:sz w:val="28"/>
          <w:szCs w:val="28"/>
          <w:lang w:val="en-US"/>
        </w:rPr>
        <w:t>s</w:t>
      </w:r>
      <w:r w:rsidR="0057616E" w:rsidRPr="00FD0311">
        <w:rPr>
          <w:rFonts w:asciiTheme="minorHAnsi" w:hAnsiTheme="minorHAnsi" w:cstheme="minorHAnsi"/>
          <w:i w:val="0"/>
          <w:iCs/>
          <w:color w:val="auto"/>
          <w:sz w:val="28"/>
          <w:szCs w:val="28"/>
          <w:lang w:val="en-US"/>
        </w:rPr>
        <w:t xml:space="preserve"> </w:t>
      </w:r>
      <w:r w:rsidR="00F26285" w:rsidRPr="00FD0311">
        <w:rPr>
          <w:rFonts w:asciiTheme="minorHAnsi" w:hAnsiTheme="minorHAnsi" w:cstheme="minorHAnsi"/>
          <w:i w:val="0"/>
          <w:iCs/>
          <w:color w:val="auto"/>
          <w:sz w:val="28"/>
          <w:szCs w:val="28"/>
          <w:lang w:val="en-US"/>
        </w:rPr>
        <w:t>Benchmarking T</w:t>
      </w:r>
      <w:r w:rsidR="0057616E" w:rsidRPr="00FD0311">
        <w:rPr>
          <w:rFonts w:asciiTheme="minorHAnsi" w:hAnsiTheme="minorHAnsi" w:cstheme="minorHAnsi"/>
          <w:i w:val="0"/>
          <w:iCs/>
          <w:color w:val="auto"/>
          <w:sz w:val="28"/>
          <w:szCs w:val="28"/>
          <w:lang w:val="en-US"/>
        </w:rPr>
        <w:t>ool</w:t>
      </w:r>
      <w:bookmarkEnd w:id="14"/>
      <w:r w:rsidR="0057616E" w:rsidRPr="00FD0311">
        <w:rPr>
          <w:rFonts w:asciiTheme="minorHAnsi" w:hAnsiTheme="minorHAnsi" w:cstheme="minorHAnsi"/>
          <w:i w:val="0"/>
          <w:iCs/>
          <w:color w:val="auto"/>
          <w:sz w:val="28"/>
          <w:szCs w:val="28"/>
          <w:lang w:val="en-US"/>
        </w:rPr>
        <w:t xml:space="preserve"> </w:t>
      </w:r>
    </w:p>
    <w:p w14:paraId="4BB75EFF" w14:textId="430CA569" w:rsidR="00680D39" w:rsidRDefault="001976E8" w:rsidP="00237FED">
      <w:pPr>
        <w:pStyle w:val="BodyText"/>
        <w:rPr>
          <w:rFonts w:asciiTheme="minorHAnsi" w:hAnsiTheme="minorHAnsi" w:cstheme="minorHAnsi"/>
          <w:i/>
          <w:iCs/>
          <w:sz w:val="24"/>
          <w:szCs w:val="24"/>
        </w:rPr>
      </w:pPr>
      <w:r w:rsidRPr="00422FC4">
        <w:rPr>
          <w:rFonts w:asciiTheme="minorHAnsi" w:hAnsiTheme="minorHAnsi" w:cstheme="minorHAnsi"/>
          <w:bCs/>
          <w:sz w:val="24"/>
          <w:szCs w:val="24"/>
          <w:lang w:bidi="th-TH"/>
        </w:rPr>
        <w:t>Participants were consistent in their perception that the tool was “</w:t>
      </w:r>
      <w:r w:rsidR="00680D39" w:rsidRPr="00422FC4">
        <w:rPr>
          <w:rFonts w:asciiTheme="minorHAnsi" w:hAnsiTheme="minorHAnsi" w:cstheme="minorHAnsi"/>
          <w:i/>
          <w:iCs/>
          <w:sz w:val="24"/>
          <w:szCs w:val="24"/>
        </w:rPr>
        <w:t>fabulous. The ratings from 1 to 5 are very clear and accurately describe the categories</w:t>
      </w:r>
      <w:r w:rsidRPr="00422FC4">
        <w:rPr>
          <w:rFonts w:asciiTheme="minorHAnsi" w:hAnsiTheme="minorHAnsi" w:cstheme="minorHAnsi"/>
          <w:sz w:val="24"/>
          <w:szCs w:val="24"/>
        </w:rPr>
        <w:t xml:space="preserve">”. </w:t>
      </w:r>
      <w:r w:rsidRPr="00422FC4">
        <w:rPr>
          <w:rFonts w:asciiTheme="minorHAnsi" w:hAnsiTheme="minorHAnsi" w:cstheme="minorHAnsi"/>
          <w:iCs/>
          <w:sz w:val="24"/>
          <w:szCs w:val="24"/>
        </w:rPr>
        <w:t xml:space="preserve">They considered the tool </w:t>
      </w:r>
      <w:r w:rsidR="00680D39" w:rsidRPr="00422FC4">
        <w:rPr>
          <w:rFonts w:asciiTheme="minorHAnsi" w:hAnsiTheme="minorHAnsi" w:cstheme="minorHAnsi"/>
          <w:iCs/>
          <w:sz w:val="24"/>
          <w:szCs w:val="24"/>
        </w:rPr>
        <w:t xml:space="preserve">helpful </w:t>
      </w:r>
      <w:r w:rsidRPr="00422FC4">
        <w:rPr>
          <w:rFonts w:asciiTheme="minorHAnsi" w:hAnsiTheme="minorHAnsi" w:cstheme="minorHAnsi"/>
          <w:iCs/>
          <w:sz w:val="24"/>
          <w:szCs w:val="24"/>
        </w:rPr>
        <w:t>in</w:t>
      </w:r>
      <w:r w:rsidR="00680D39" w:rsidRPr="00422FC4">
        <w:rPr>
          <w:rFonts w:asciiTheme="minorHAnsi" w:hAnsiTheme="minorHAnsi" w:cstheme="minorHAnsi"/>
          <w:iCs/>
          <w:sz w:val="24"/>
          <w:szCs w:val="24"/>
        </w:rPr>
        <w:t xml:space="preserve"> assist</w:t>
      </w:r>
      <w:r w:rsidRPr="00422FC4">
        <w:rPr>
          <w:rFonts w:asciiTheme="minorHAnsi" w:hAnsiTheme="minorHAnsi" w:cstheme="minorHAnsi"/>
          <w:iCs/>
          <w:sz w:val="24"/>
          <w:szCs w:val="24"/>
        </w:rPr>
        <w:t>ing staff to understand</w:t>
      </w:r>
      <w:r w:rsidR="00680D39" w:rsidRPr="00422FC4">
        <w:rPr>
          <w:rFonts w:asciiTheme="minorHAnsi" w:hAnsiTheme="minorHAnsi" w:cstheme="minorHAnsi"/>
          <w:iCs/>
          <w:sz w:val="24"/>
          <w:szCs w:val="24"/>
        </w:rPr>
        <w:t xml:space="preserve"> how career development was structured</w:t>
      </w:r>
      <w:r w:rsidRPr="00422FC4">
        <w:rPr>
          <w:rFonts w:asciiTheme="minorHAnsi" w:hAnsiTheme="minorHAnsi" w:cstheme="minorHAnsi"/>
          <w:iCs/>
          <w:sz w:val="24"/>
          <w:szCs w:val="24"/>
        </w:rPr>
        <w:t xml:space="preserve"> and reaffirmed what they were doing at school in terms of career development. Participants also found that the tool w</w:t>
      </w:r>
      <w:r w:rsidR="00B43F76">
        <w:rPr>
          <w:rFonts w:asciiTheme="minorHAnsi" w:hAnsiTheme="minorHAnsi" w:cstheme="minorHAnsi"/>
          <w:iCs/>
          <w:sz w:val="24"/>
          <w:szCs w:val="24"/>
        </w:rPr>
        <w:t>as</w:t>
      </w:r>
      <w:r w:rsidRPr="00422FC4">
        <w:rPr>
          <w:rFonts w:asciiTheme="minorHAnsi" w:hAnsiTheme="minorHAnsi" w:cstheme="minorHAnsi"/>
          <w:iCs/>
          <w:sz w:val="24"/>
          <w:szCs w:val="24"/>
        </w:rPr>
        <w:t xml:space="preserve"> “</w:t>
      </w:r>
      <w:r w:rsidRPr="00422FC4">
        <w:rPr>
          <w:rFonts w:asciiTheme="minorHAnsi" w:hAnsiTheme="minorHAnsi" w:cstheme="minorHAnsi"/>
          <w:i/>
          <w:iCs/>
          <w:sz w:val="24"/>
          <w:szCs w:val="24"/>
        </w:rPr>
        <w:t>g</w:t>
      </w:r>
      <w:r w:rsidR="00680D39" w:rsidRPr="00422FC4">
        <w:rPr>
          <w:rFonts w:asciiTheme="minorHAnsi" w:hAnsiTheme="minorHAnsi" w:cstheme="minorHAnsi"/>
          <w:i/>
          <w:iCs/>
          <w:sz w:val="24"/>
          <w:szCs w:val="24"/>
        </w:rPr>
        <w:t>reat for setting staff goals for the school. It highlighted the gaps. The pilot has given us space to reflect.</w:t>
      </w:r>
      <w:r w:rsidR="00237FED" w:rsidRPr="00422FC4">
        <w:rPr>
          <w:rFonts w:asciiTheme="minorHAnsi" w:hAnsiTheme="minorHAnsi" w:cstheme="minorHAnsi"/>
          <w:i/>
          <w:iCs/>
          <w:sz w:val="24"/>
          <w:szCs w:val="24"/>
        </w:rPr>
        <w:t>”</w:t>
      </w:r>
    </w:p>
    <w:p w14:paraId="6E84BC38" w14:textId="77777777" w:rsidR="00784773" w:rsidRPr="00422FC4" w:rsidRDefault="00784773" w:rsidP="00237FED">
      <w:pPr>
        <w:pStyle w:val="BodyText"/>
        <w:rPr>
          <w:rFonts w:asciiTheme="minorHAnsi" w:hAnsiTheme="minorHAnsi" w:cstheme="minorHAnsi"/>
          <w:sz w:val="24"/>
          <w:szCs w:val="24"/>
        </w:rPr>
      </w:pPr>
    </w:p>
    <w:p w14:paraId="1A055815" w14:textId="3E7FD1D1" w:rsidR="00FD0311" w:rsidRDefault="001976E8" w:rsidP="00237FED">
      <w:pPr>
        <w:pStyle w:val="BodyText"/>
        <w:rPr>
          <w:rFonts w:asciiTheme="minorHAnsi" w:hAnsiTheme="minorHAnsi" w:cstheme="minorHAnsi"/>
          <w:sz w:val="24"/>
          <w:szCs w:val="24"/>
        </w:rPr>
      </w:pPr>
      <w:r w:rsidRPr="00422FC4">
        <w:rPr>
          <w:rFonts w:asciiTheme="minorHAnsi" w:hAnsiTheme="minorHAnsi" w:cstheme="minorHAnsi"/>
          <w:iCs/>
          <w:sz w:val="24"/>
          <w:szCs w:val="24"/>
        </w:rPr>
        <w:t>Of note, all participants did not report that the tool shifted actual practice, stating that while</w:t>
      </w:r>
      <w:r w:rsidRPr="00422FC4">
        <w:rPr>
          <w:rFonts w:asciiTheme="minorHAnsi" w:hAnsiTheme="minorHAnsi" w:cstheme="minorHAnsi"/>
          <w:sz w:val="24"/>
          <w:szCs w:val="24"/>
        </w:rPr>
        <w:t xml:space="preserve"> “</w:t>
      </w:r>
      <w:r w:rsidR="00680D39" w:rsidRPr="00422FC4">
        <w:rPr>
          <w:rFonts w:asciiTheme="minorHAnsi" w:hAnsiTheme="minorHAnsi" w:cstheme="minorHAnsi"/>
          <w:i/>
          <w:iCs/>
          <w:sz w:val="24"/>
          <w:szCs w:val="24"/>
        </w:rPr>
        <w:t>The tool changed some structure but not significantly change teaching practice</w:t>
      </w:r>
      <w:r w:rsidRPr="00422FC4">
        <w:rPr>
          <w:rFonts w:asciiTheme="minorHAnsi" w:hAnsiTheme="minorHAnsi" w:cstheme="minorHAnsi"/>
          <w:sz w:val="24"/>
          <w:szCs w:val="24"/>
        </w:rPr>
        <w:t>”</w:t>
      </w:r>
      <w:r w:rsidR="00680D39" w:rsidRPr="00422FC4">
        <w:rPr>
          <w:rFonts w:asciiTheme="minorHAnsi" w:hAnsiTheme="minorHAnsi" w:cstheme="minorHAnsi"/>
          <w:sz w:val="24"/>
          <w:szCs w:val="24"/>
        </w:rPr>
        <w:t>.</w:t>
      </w:r>
    </w:p>
    <w:p w14:paraId="62FA7C4F" w14:textId="6964F02C" w:rsidR="00F942EF" w:rsidRPr="00FD0311" w:rsidRDefault="00FD0311" w:rsidP="00FD0311">
      <w:pPr>
        <w:rPr>
          <w:rFonts w:eastAsia="Arial" w:cstheme="minorHAnsi"/>
          <w:sz w:val="24"/>
          <w:szCs w:val="24"/>
          <w:lang w:val="en-US" w:bidi="ar-SA"/>
        </w:rPr>
      </w:pPr>
      <w:r>
        <w:rPr>
          <w:rFonts w:cstheme="minorHAnsi"/>
          <w:sz w:val="24"/>
          <w:szCs w:val="24"/>
        </w:rPr>
        <w:br w:type="page"/>
      </w:r>
    </w:p>
    <w:p w14:paraId="304DCCFA" w14:textId="1FE78E90" w:rsidR="00680D39" w:rsidRPr="00FD0311" w:rsidRDefault="00680D39" w:rsidP="00E7741D">
      <w:pPr>
        <w:pStyle w:val="Heading3"/>
        <w:rPr>
          <w:rFonts w:asciiTheme="minorHAnsi" w:hAnsiTheme="minorHAnsi" w:cstheme="minorHAnsi"/>
          <w:i w:val="0"/>
          <w:iCs/>
          <w:color w:val="auto"/>
          <w:sz w:val="28"/>
          <w:szCs w:val="28"/>
          <w:lang w:val="en-US"/>
        </w:rPr>
      </w:pPr>
      <w:bookmarkStart w:id="15" w:name="_Toc142902371"/>
      <w:r w:rsidRPr="00FD0311">
        <w:rPr>
          <w:rFonts w:asciiTheme="minorHAnsi" w:hAnsiTheme="minorHAnsi" w:cstheme="minorHAnsi"/>
          <w:i w:val="0"/>
          <w:iCs/>
          <w:color w:val="auto"/>
          <w:sz w:val="28"/>
          <w:szCs w:val="28"/>
          <w:lang w:val="en-US"/>
        </w:rPr>
        <w:lastRenderedPageBreak/>
        <w:t>I</w:t>
      </w:r>
      <w:r w:rsidR="00B43F76" w:rsidRPr="00FD0311">
        <w:rPr>
          <w:rFonts w:asciiTheme="minorHAnsi" w:hAnsiTheme="minorHAnsi" w:cstheme="minorHAnsi"/>
          <w:i w:val="0"/>
          <w:iCs/>
          <w:color w:val="auto"/>
          <w:sz w:val="28"/>
          <w:szCs w:val="28"/>
          <w:lang w:val="en-US"/>
        </w:rPr>
        <w:t xml:space="preserve">ssues meeting good practice </w:t>
      </w:r>
      <w:proofErr w:type="gramStart"/>
      <w:r w:rsidR="00B43F76" w:rsidRPr="00FD0311">
        <w:rPr>
          <w:rFonts w:asciiTheme="minorHAnsi" w:hAnsiTheme="minorHAnsi" w:cstheme="minorHAnsi"/>
          <w:i w:val="0"/>
          <w:iCs/>
          <w:color w:val="auto"/>
          <w:sz w:val="28"/>
          <w:szCs w:val="28"/>
          <w:lang w:val="en-US"/>
        </w:rPr>
        <w:t>guideline</w:t>
      </w:r>
      <w:bookmarkEnd w:id="15"/>
      <w:proofErr w:type="gramEnd"/>
      <w:r w:rsidR="00B43F76" w:rsidRPr="00FD0311">
        <w:rPr>
          <w:rFonts w:asciiTheme="minorHAnsi" w:hAnsiTheme="minorHAnsi" w:cstheme="minorHAnsi"/>
          <w:i w:val="0"/>
          <w:iCs/>
          <w:color w:val="auto"/>
          <w:sz w:val="28"/>
          <w:szCs w:val="28"/>
          <w:lang w:val="en-US"/>
        </w:rPr>
        <w:t xml:space="preserve"> </w:t>
      </w:r>
    </w:p>
    <w:p w14:paraId="4052E751" w14:textId="4AA4EFEF" w:rsidR="00680D39" w:rsidRPr="00422FC4" w:rsidRDefault="001976E8" w:rsidP="00333774">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 xml:space="preserve">Participants reported several issues that related to constraints that prevented them or would have prevented them from applying every aspect of the tool. </w:t>
      </w:r>
      <w:r w:rsidR="00680D39" w:rsidRPr="00422FC4">
        <w:rPr>
          <w:rFonts w:cstheme="minorHAnsi"/>
          <w:color w:val="000000" w:themeColor="text1"/>
          <w:sz w:val="24"/>
          <w:szCs w:val="24"/>
          <w:lang w:val="en-US"/>
        </w:rPr>
        <w:t xml:space="preserve">Time allocation and resources were issues that prevented </w:t>
      </w:r>
      <w:r w:rsidR="00734790" w:rsidRPr="00422FC4">
        <w:rPr>
          <w:rFonts w:cstheme="minorHAnsi"/>
          <w:color w:val="000000" w:themeColor="text1"/>
          <w:sz w:val="24"/>
          <w:szCs w:val="24"/>
          <w:lang w:val="en-US"/>
        </w:rPr>
        <w:t>teaching staff scoring their performance in career development practices</w:t>
      </w:r>
      <w:r w:rsidR="00680D39" w:rsidRPr="00422FC4">
        <w:rPr>
          <w:rFonts w:cstheme="minorHAnsi"/>
          <w:color w:val="000000" w:themeColor="text1"/>
          <w:sz w:val="24"/>
          <w:szCs w:val="24"/>
          <w:lang w:val="en-US"/>
        </w:rPr>
        <w:t xml:space="preserve"> at a higher rate.</w:t>
      </w:r>
      <w:r w:rsidR="00333774" w:rsidRPr="00422FC4">
        <w:rPr>
          <w:rFonts w:cstheme="minorHAnsi"/>
          <w:color w:val="000000" w:themeColor="text1"/>
          <w:sz w:val="24"/>
          <w:szCs w:val="24"/>
          <w:lang w:val="en-US"/>
        </w:rPr>
        <w:t xml:space="preserve"> </w:t>
      </w:r>
      <w:r w:rsidR="00734790" w:rsidRPr="00422FC4">
        <w:rPr>
          <w:rFonts w:cstheme="minorHAnsi"/>
          <w:color w:val="000000" w:themeColor="text1"/>
          <w:sz w:val="24"/>
          <w:szCs w:val="24"/>
          <w:lang w:val="en-US"/>
        </w:rPr>
        <w:t>Time constraints meant that schools had to focus on some areas of career development over others: “</w:t>
      </w:r>
      <w:r w:rsidR="00680D39" w:rsidRPr="00422FC4">
        <w:rPr>
          <w:rFonts w:cstheme="minorHAnsi"/>
          <w:i/>
          <w:iCs/>
          <w:color w:val="000000" w:themeColor="text1"/>
          <w:sz w:val="24"/>
          <w:szCs w:val="24"/>
          <w:lang w:val="en-US"/>
        </w:rPr>
        <w:t>There needs to be a balance of what realistically can be done and what is ideal</w:t>
      </w:r>
      <w:r w:rsidR="00333774" w:rsidRPr="00422FC4">
        <w:rPr>
          <w:rFonts w:cstheme="minorHAnsi"/>
          <w:color w:val="000000" w:themeColor="text1"/>
          <w:sz w:val="24"/>
          <w:szCs w:val="24"/>
          <w:lang w:val="en-US"/>
        </w:rPr>
        <w:t>”</w:t>
      </w:r>
      <w:r w:rsidR="00680D39" w:rsidRPr="00422FC4">
        <w:rPr>
          <w:rFonts w:cstheme="minorHAnsi"/>
          <w:color w:val="000000" w:themeColor="text1"/>
          <w:sz w:val="24"/>
          <w:szCs w:val="24"/>
          <w:lang w:val="en-US"/>
        </w:rPr>
        <w:t>.</w:t>
      </w:r>
    </w:p>
    <w:p w14:paraId="3D0EB8C5" w14:textId="77777777" w:rsidR="00333774" w:rsidRPr="00422FC4" w:rsidRDefault="00333774" w:rsidP="00333774">
      <w:pPr>
        <w:spacing w:after="0" w:line="240" w:lineRule="auto"/>
        <w:rPr>
          <w:rFonts w:cstheme="minorHAnsi"/>
          <w:color w:val="000000" w:themeColor="text1"/>
          <w:sz w:val="24"/>
          <w:szCs w:val="24"/>
          <w:lang w:val="en-US"/>
        </w:rPr>
      </w:pPr>
    </w:p>
    <w:p w14:paraId="10EB4542" w14:textId="0C606C27" w:rsidR="00680D39" w:rsidRDefault="00680D39" w:rsidP="00733420">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 xml:space="preserve">Community engagement </w:t>
      </w:r>
      <w:r w:rsidR="00333774" w:rsidRPr="00422FC4">
        <w:rPr>
          <w:rFonts w:cstheme="minorHAnsi"/>
          <w:color w:val="000000" w:themeColor="text1"/>
          <w:sz w:val="24"/>
          <w:szCs w:val="24"/>
          <w:lang w:val="en-US"/>
        </w:rPr>
        <w:t>was at times</w:t>
      </w:r>
      <w:r w:rsidRPr="00422FC4">
        <w:rPr>
          <w:rFonts w:cstheme="minorHAnsi"/>
          <w:color w:val="000000" w:themeColor="text1"/>
          <w:sz w:val="24"/>
          <w:szCs w:val="24"/>
          <w:lang w:val="en-US"/>
        </w:rPr>
        <w:t xml:space="preserve"> a challenge: especially when it is driven by staff rather than an organization. Maintaining relationships </w:t>
      </w:r>
      <w:r w:rsidR="00333774" w:rsidRPr="00422FC4">
        <w:rPr>
          <w:rFonts w:cstheme="minorHAnsi"/>
          <w:color w:val="000000" w:themeColor="text1"/>
          <w:sz w:val="24"/>
          <w:szCs w:val="24"/>
          <w:lang w:val="en-US"/>
        </w:rPr>
        <w:t xml:space="preserve">was found to be </w:t>
      </w:r>
      <w:r w:rsidRPr="00422FC4">
        <w:rPr>
          <w:rFonts w:cstheme="minorHAnsi"/>
          <w:color w:val="000000" w:themeColor="text1"/>
          <w:sz w:val="24"/>
          <w:szCs w:val="24"/>
          <w:lang w:val="en-US"/>
        </w:rPr>
        <w:t xml:space="preserve">difficult especially when </w:t>
      </w:r>
      <w:r w:rsidR="00333774" w:rsidRPr="00422FC4">
        <w:rPr>
          <w:rFonts w:cstheme="minorHAnsi"/>
          <w:color w:val="000000" w:themeColor="text1"/>
          <w:sz w:val="24"/>
          <w:szCs w:val="24"/>
          <w:lang w:val="en-US"/>
        </w:rPr>
        <w:t xml:space="preserve">there were </w:t>
      </w:r>
      <w:r w:rsidRPr="00422FC4">
        <w:rPr>
          <w:rFonts w:cstheme="minorHAnsi"/>
          <w:color w:val="000000" w:themeColor="text1"/>
          <w:sz w:val="24"/>
          <w:szCs w:val="24"/>
          <w:lang w:val="en-US"/>
        </w:rPr>
        <w:t xml:space="preserve">few staff to do this. </w:t>
      </w:r>
      <w:r w:rsidR="00333774" w:rsidRPr="00422FC4">
        <w:rPr>
          <w:rFonts w:cstheme="minorHAnsi"/>
          <w:color w:val="000000" w:themeColor="text1"/>
          <w:sz w:val="24"/>
          <w:szCs w:val="24"/>
          <w:lang w:val="en-US"/>
        </w:rPr>
        <w:t xml:space="preserve">Other staff stated that </w:t>
      </w:r>
      <w:r w:rsidR="00733420" w:rsidRPr="00422FC4">
        <w:rPr>
          <w:rFonts w:cstheme="minorHAnsi"/>
          <w:color w:val="000000" w:themeColor="text1"/>
          <w:sz w:val="24"/>
          <w:szCs w:val="24"/>
          <w:lang w:val="en-US"/>
        </w:rPr>
        <w:t>“</w:t>
      </w:r>
      <w:r w:rsidR="00733420" w:rsidRPr="00422FC4">
        <w:rPr>
          <w:rFonts w:cstheme="minorHAnsi"/>
          <w:i/>
          <w:iCs/>
          <w:color w:val="000000" w:themeColor="text1"/>
          <w:sz w:val="24"/>
          <w:szCs w:val="24"/>
          <w:lang w:val="en-US"/>
        </w:rPr>
        <w:t>s</w:t>
      </w:r>
      <w:r w:rsidRPr="00422FC4">
        <w:rPr>
          <w:rFonts w:cstheme="minorHAnsi"/>
          <w:i/>
          <w:iCs/>
          <w:color w:val="000000" w:themeColor="text1"/>
          <w:sz w:val="24"/>
          <w:szCs w:val="24"/>
          <w:lang w:val="en-US"/>
        </w:rPr>
        <w:t>ometimes parents and families are reluctant to engage</w:t>
      </w:r>
      <w:r w:rsidR="00733420" w:rsidRPr="00422FC4">
        <w:rPr>
          <w:rFonts w:cstheme="minorHAnsi"/>
          <w:i/>
          <w:iCs/>
          <w:color w:val="000000" w:themeColor="text1"/>
          <w:sz w:val="24"/>
          <w:szCs w:val="24"/>
          <w:lang w:val="en-US"/>
        </w:rPr>
        <w:t>”</w:t>
      </w:r>
      <w:r w:rsidRPr="00422FC4">
        <w:rPr>
          <w:rFonts w:cstheme="minorHAnsi"/>
          <w:i/>
          <w:iCs/>
          <w:color w:val="000000" w:themeColor="text1"/>
          <w:sz w:val="24"/>
          <w:szCs w:val="24"/>
          <w:lang w:val="en-US"/>
        </w:rPr>
        <w:t xml:space="preserve"> </w:t>
      </w:r>
      <w:r w:rsidRPr="00422FC4">
        <w:rPr>
          <w:rFonts w:cstheme="minorHAnsi"/>
          <w:color w:val="000000" w:themeColor="text1"/>
          <w:sz w:val="24"/>
          <w:szCs w:val="24"/>
          <w:lang w:val="en-US"/>
        </w:rPr>
        <w:t xml:space="preserve">in </w:t>
      </w:r>
      <w:r w:rsidR="00733420" w:rsidRPr="00422FC4">
        <w:rPr>
          <w:rFonts w:cstheme="minorHAnsi"/>
          <w:color w:val="000000" w:themeColor="text1"/>
          <w:sz w:val="24"/>
          <w:szCs w:val="24"/>
          <w:lang w:val="en-US"/>
        </w:rPr>
        <w:t>career development initiatives and at other times, there can be “</w:t>
      </w:r>
      <w:r w:rsidRPr="00422FC4">
        <w:rPr>
          <w:rFonts w:cstheme="minorHAnsi"/>
          <w:i/>
          <w:iCs/>
          <w:color w:val="000000" w:themeColor="text1"/>
          <w:sz w:val="24"/>
          <w:szCs w:val="24"/>
          <w:lang w:val="en-US"/>
        </w:rPr>
        <w:t>difficulty connecting with work experience/employment opportunities to enable better outcomes</w:t>
      </w:r>
      <w:r w:rsidR="00733420" w:rsidRPr="00422FC4">
        <w:rPr>
          <w:rFonts w:cstheme="minorHAnsi"/>
          <w:color w:val="000000" w:themeColor="text1"/>
          <w:sz w:val="24"/>
          <w:szCs w:val="24"/>
          <w:lang w:val="en-US"/>
        </w:rPr>
        <w:t>”. It was generally considered that this was a result of perceptions of employing students with disability and a shift in community expectation was needed.</w:t>
      </w:r>
    </w:p>
    <w:p w14:paraId="6A21D5CE" w14:textId="2F141E2C" w:rsidR="00CA16FF" w:rsidRDefault="00CA16FF" w:rsidP="00733420">
      <w:pPr>
        <w:spacing w:after="0" w:line="240" w:lineRule="auto"/>
        <w:rPr>
          <w:rFonts w:cstheme="minorHAnsi"/>
          <w:color w:val="000000" w:themeColor="text1"/>
          <w:sz w:val="24"/>
          <w:szCs w:val="24"/>
          <w:lang w:val="en-US"/>
        </w:rPr>
      </w:pPr>
    </w:p>
    <w:p w14:paraId="31D64BC3" w14:textId="77E45A13" w:rsidR="00CA16FF" w:rsidRDefault="00CA16FF" w:rsidP="00733420">
      <w:pPr>
        <w:spacing w:after="0" w:line="240" w:lineRule="auto"/>
        <w:rPr>
          <w:rFonts w:cstheme="minorHAnsi"/>
          <w:color w:val="000000" w:themeColor="text1"/>
          <w:sz w:val="24"/>
          <w:szCs w:val="24"/>
          <w:lang w:val="en-US"/>
        </w:rPr>
      </w:pPr>
    </w:p>
    <w:p w14:paraId="0E60748E" w14:textId="77777777" w:rsidR="00CA16FF" w:rsidRPr="00422FC4" w:rsidRDefault="00CA16FF" w:rsidP="00733420">
      <w:pPr>
        <w:spacing w:after="0" w:line="240" w:lineRule="auto"/>
        <w:rPr>
          <w:rFonts w:cstheme="minorHAnsi"/>
          <w:color w:val="000000" w:themeColor="text1"/>
          <w:sz w:val="24"/>
          <w:szCs w:val="24"/>
          <w:lang w:val="en-US"/>
        </w:rPr>
      </w:pPr>
    </w:p>
    <w:p w14:paraId="5A3AD52B" w14:textId="7C56318D" w:rsidR="00680D39" w:rsidRPr="00FD0311" w:rsidRDefault="00680D39" w:rsidP="00E7741D">
      <w:pPr>
        <w:pStyle w:val="Heading3"/>
        <w:rPr>
          <w:rFonts w:asciiTheme="minorHAnsi" w:hAnsiTheme="minorHAnsi" w:cstheme="minorHAnsi"/>
          <w:i w:val="0"/>
          <w:iCs/>
          <w:color w:val="auto"/>
          <w:sz w:val="28"/>
          <w:szCs w:val="28"/>
          <w:lang w:val="en-US"/>
        </w:rPr>
      </w:pPr>
      <w:bookmarkStart w:id="16" w:name="_Toc142902372"/>
      <w:r w:rsidRPr="00FD0311">
        <w:rPr>
          <w:rFonts w:asciiTheme="minorHAnsi" w:hAnsiTheme="minorHAnsi" w:cstheme="minorHAnsi"/>
          <w:i w:val="0"/>
          <w:iCs/>
          <w:color w:val="auto"/>
          <w:sz w:val="28"/>
          <w:szCs w:val="28"/>
          <w:lang w:val="en-US"/>
        </w:rPr>
        <w:t>C</w:t>
      </w:r>
      <w:r w:rsidR="00882780" w:rsidRPr="00FD0311">
        <w:rPr>
          <w:rFonts w:asciiTheme="minorHAnsi" w:hAnsiTheme="minorHAnsi" w:cstheme="minorHAnsi"/>
          <w:i w:val="0"/>
          <w:iCs/>
          <w:color w:val="auto"/>
          <w:sz w:val="28"/>
          <w:szCs w:val="28"/>
          <w:lang w:val="en-US"/>
        </w:rPr>
        <w:t xml:space="preserve">ontent: The </w:t>
      </w:r>
      <w:r w:rsidR="00666A8A" w:rsidRPr="00FD0311">
        <w:rPr>
          <w:rFonts w:asciiTheme="minorHAnsi" w:hAnsiTheme="minorHAnsi" w:cstheme="minorHAnsi"/>
          <w:i w:val="0"/>
          <w:iCs/>
          <w:color w:val="auto"/>
          <w:sz w:val="28"/>
          <w:szCs w:val="28"/>
          <w:lang w:val="en-US"/>
        </w:rPr>
        <w:t xml:space="preserve">Inclusive </w:t>
      </w:r>
      <w:r w:rsidR="00CA16FF" w:rsidRPr="00FD0311">
        <w:rPr>
          <w:rFonts w:asciiTheme="minorHAnsi" w:hAnsiTheme="minorHAnsi" w:cstheme="minorHAnsi"/>
          <w:i w:val="0"/>
          <w:iCs/>
          <w:color w:val="auto"/>
          <w:sz w:val="28"/>
          <w:szCs w:val="28"/>
          <w:lang w:val="en-US"/>
        </w:rPr>
        <w:t>Careers</w:t>
      </w:r>
      <w:r w:rsidR="00F26285" w:rsidRPr="00FD0311">
        <w:rPr>
          <w:rFonts w:asciiTheme="minorHAnsi" w:hAnsiTheme="minorHAnsi" w:cstheme="minorHAnsi"/>
          <w:i w:val="0"/>
          <w:iCs/>
          <w:color w:val="auto"/>
          <w:sz w:val="28"/>
          <w:szCs w:val="28"/>
          <w:lang w:val="en-US"/>
        </w:rPr>
        <w:t xml:space="preserve"> B</w:t>
      </w:r>
      <w:r w:rsidR="00882780" w:rsidRPr="00FD0311">
        <w:rPr>
          <w:rFonts w:asciiTheme="minorHAnsi" w:hAnsiTheme="minorHAnsi" w:cstheme="minorHAnsi"/>
          <w:i w:val="0"/>
          <w:iCs/>
          <w:color w:val="auto"/>
          <w:sz w:val="28"/>
          <w:szCs w:val="28"/>
          <w:lang w:val="en-US"/>
        </w:rPr>
        <w:t xml:space="preserve">enchmarking </w:t>
      </w:r>
      <w:r w:rsidR="00F26285" w:rsidRPr="00FD0311">
        <w:rPr>
          <w:rFonts w:asciiTheme="minorHAnsi" w:hAnsiTheme="minorHAnsi" w:cstheme="minorHAnsi"/>
          <w:i w:val="0"/>
          <w:iCs/>
          <w:color w:val="auto"/>
          <w:sz w:val="28"/>
          <w:szCs w:val="28"/>
          <w:lang w:val="en-US"/>
        </w:rPr>
        <w:t>T</w:t>
      </w:r>
      <w:r w:rsidR="00882780" w:rsidRPr="00FD0311">
        <w:rPr>
          <w:rFonts w:asciiTheme="minorHAnsi" w:hAnsiTheme="minorHAnsi" w:cstheme="minorHAnsi"/>
          <w:i w:val="0"/>
          <w:iCs/>
          <w:color w:val="auto"/>
          <w:sz w:val="28"/>
          <w:szCs w:val="28"/>
          <w:lang w:val="en-US"/>
        </w:rPr>
        <w:t>ool</w:t>
      </w:r>
      <w:bookmarkEnd w:id="16"/>
      <w:r w:rsidR="00882780" w:rsidRPr="00FD0311">
        <w:rPr>
          <w:rFonts w:asciiTheme="minorHAnsi" w:hAnsiTheme="minorHAnsi" w:cstheme="minorHAnsi"/>
          <w:i w:val="0"/>
          <w:iCs/>
          <w:color w:val="auto"/>
          <w:sz w:val="28"/>
          <w:szCs w:val="28"/>
          <w:lang w:val="en-US"/>
        </w:rPr>
        <w:t xml:space="preserve"> </w:t>
      </w:r>
    </w:p>
    <w:p w14:paraId="29F1C056" w14:textId="34957CD7" w:rsidR="00733420" w:rsidRPr="00422FC4" w:rsidRDefault="00733420" w:rsidP="00733420">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Overall, participants reported that the tool provided</w:t>
      </w:r>
      <w:r w:rsidR="00680D39" w:rsidRPr="00422FC4">
        <w:rPr>
          <w:rFonts w:cstheme="minorHAnsi"/>
          <w:color w:val="000000" w:themeColor="text1"/>
          <w:sz w:val="24"/>
          <w:szCs w:val="24"/>
          <w:lang w:val="en-US"/>
        </w:rPr>
        <w:t xml:space="preserve"> </w:t>
      </w:r>
      <w:r w:rsidRPr="00422FC4">
        <w:rPr>
          <w:rFonts w:cstheme="minorHAnsi"/>
          <w:color w:val="000000" w:themeColor="text1"/>
          <w:sz w:val="24"/>
          <w:szCs w:val="24"/>
          <w:lang w:val="en-US"/>
        </w:rPr>
        <w:t>r</w:t>
      </w:r>
      <w:r w:rsidR="00680D39" w:rsidRPr="00422FC4">
        <w:rPr>
          <w:rFonts w:cstheme="minorHAnsi"/>
          <w:color w:val="000000" w:themeColor="text1"/>
          <w:sz w:val="24"/>
          <w:szCs w:val="24"/>
          <w:lang w:val="en-US"/>
        </w:rPr>
        <w:t xml:space="preserve">esources </w:t>
      </w:r>
      <w:r w:rsidRPr="00422FC4">
        <w:rPr>
          <w:rFonts w:cstheme="minorHAnsi"/>
          <w:color w:val="000000" w:themeColor="text1"/>
          <w:sz w:val="24"/>
          <w:szCs w:val="24"/>
          <w:lang w:val="en-US"/>
        </w:rPr>
        <w:t>that were</w:t>
      </w:r>
      <w:r w:rsidR="00680D39" w:rsidRPr="00422FC4">
        <w:rPr>
          <w:rFonts w:cstheme="minorHAnsi"/>
          <w:color w:val="000000" w:themeColor="text1"/>
          <w:sz w:val="24"/>
          <w:szCs w:val="24"/>
          <w:lang w:val="en-US"/>
        </w:rPr>
        <w:t xml:space="preserve"> </w:t>
      </w:r>
      <w:r w:rsidRPr="00422FC4">
        <w:rPr>
          <w:rFonts w:cstheme="minorHAnsi"/>
          <w:color w:val="000000" w:themeColor="text1"/>
          <w:sz w:val="24"/>
          <w:szCs w:val="24"/>
          <w:lang w:val="en-US"/>
        </w:rPr>
        <w:t>very useful to implement career development in schools. Others found, in relation to time constraints, that they wished to pick and choose parts of the tool that they found the most relevant: “</w:t>
      </w:r>
      <w:r w:rsidRPr="00422FC4">
        <w:rPr>
          <w:rFonts w:cstheme="minorHAnsi"/>
          <w:i/>
          <w:iCs/>
          <w:color w:val="000000" w:themeColor="text1"/>
          <w:sz w:val="24"/>
          <w:szCs w:val="24"/>
          <w:lang w:val="en-US"/>
        </w:rPr>
        <w:t>We want to use the tools in the toolbox as needed</w:t>
      </w:r>
      <w:r w:rsidRPr="00422FC4">
        <w:rPr>
          <w:rFonts w:cstheme="minorHAnsi"/>
          <w:color w:val="000000" w:themeColor="text1"/>
          <w:sz w:val="24"/>
          <w:szCs w:val="24"/>
          <w:lang w:val="en-US"/>
        </w:rPr>
        <w:t>”.</w:t>
      </w:r>
    </w:p>
    <w:p w14:paraId="184F485C" w14:textId="3A6C61A8" w:rsidR="00680D39" w:rsidRPr="00422FC4" w:rsidRDefault="00680D39" w:rsidP="00733420">
      <w:pPr>
        <w:spacing w:after="0" w:line="240" w:lineRule="auto"/>
        <w:rPr>
          <w:rFonts w:cstheme="minorHAnsi"/>
          <w:color w:val="000000" w:themeColor="text1"/>
          <w:sz w:val="24"/>
          <w:szCs w:val="24"/>
          <w:lang w:val="en-US"/>
        </w:rPr>
      </w:pPr>
    </w:p>
    <w:p w14:paraId="6662C966" w14:textId="1D18306F" w:rsidR="00680D39" w:rsidRPr="00422FC4" w:rsidRDefault="00733420" w:rsidP="00733420">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At other times, participants noted additional reasons for not engaging in the tool as a wholistic framework: “</w:t>
      </w:r>
      <w:r w:rsidR="00680D39" w:rsidRPr="00422FC4">
        <w:rPr>
          <w:rFonts w:cstheme="minorHAnsi"/>
          <w:i/>
          <w:iCs/>
          <w:color w:val="000000" w:themeColor="text1"/>
          <w:sz w:val="24"/>
          <w:szCs w:val="24"/>
          <w:lang w:val="en-US"/>
        </w:rPr>
        <w:t xml:space="preserve">There are valid reasons that we choose not to approach career development practices in the way that the tool suggests. Either it does not </w:t>
      </w:r>
      <w:proofErr w:type="gramStart"/>
      <w:r w:rsidR="00680D39" w:rsidRPr="00422FC4">
        <w:rPr>
          <w:rFonts w:cstheme="minorHAnsi"/>
          <w:i/>
          <w:iCs/>
          <w:color w:val="000000" w:themeColor="text1"/>
          <w:sz w:val="24"/>
          <w:szCs w:val="24"/>
          <w:lang w:val="en-US"/>
        </w:rPr>
        <w:t>align</w:t>
      </w:r>
      <w:proofErr w:type="gramEnd"/>
      <w:r w:rsidR="00680D39" w:rsidRPr="00422FC4">
        <w:rPr>
          <w:rFonts w:cstheme="minorHAnsi"/>
          <w:i/>
          <w:iCs/>
          <w:color w:val="000000" w:themeColor="text1"/>
          <w:sz w:val="24"/>
          <w:szCs w:val="24"/>
          <w:lang w:val="en-US"/>
        </w:rPr>
        <w:t xml:space="preserve"> or we do it differently</w:t>
      </w:r>
      <w:r w:rsidRPr="00422FC4">
        <w:rPr>
          <w:rFonts w:cstheme="minorHAnsi"/>
          <w:color w:val="000000" w:themeColor="text1"/>
          <w:sz w:val="24"/>
          <w:szCs w:val="24"/>
          <w:lang w:val="en-US"/>
        </w:rPr>
        <w:t>”</w:t>
      </w:r>
      <w:r w:rsidR="00680D39" w:rsidRPr="00422FC4">
        <w:rPr>
          <w:rFonts w:cstheme="minorHAnsi"/>
          <w:color w:val="000000" w:themeColor="text1"/>
          <w:sz w:val="24"/>
          <w:szCs w:val="24"/>
          <w:lang w:val="en-US"/>
        </w:rPr>
        <w:t>.</w:t>
      </w:r>
    </w:p>
    <w:p w14:paraId="1E27D001" w14:textId="3D51841E" w:rsidR="00733420" w:rsidRPr="00FD0311" w:rsidRDefault="00680D39" w:rsidP="00E7741D">
      <w:pPr>
        <w:pStyle w:val="Heading3"/>
        <w:rPr>
          <w:rFonts w:asciiTheme="minorHAnsi" w:hAnsiTheme="minorHAnsi" w:cstheme="minorHAnsi"/>
          <w:i w:val="0"/>
          <w:iCs/>
          <w:color w:val="auto"/>
          <w:sz w:val="28"/>
          <w:szCs w:val="28"/>
          <w:lang w:val="en-US"/>
        </w:rPr>
      </w:pPr>
      <w:bookmarkStart w:id="17" w:name="_Toc142902373"/>
      <w:r w:rsidRPr="00FD0311">
        <w:rPr>
          <w:rFonts w:asciiTheme="minorHAnsi" w:hAnsiTheme="minorHAnsi" w:cstheme="minorHAnsi"/>
          <w:i w:val="0"/>
          <w:iCs/>
          <w:color w:val="auto"/>
          <w:sz w:val="28"/>
          <w:szCs w:val="28"/>
          <w:lang w:val="en-US"/>
        </w:rPr>
        <w:t>A</w:t>
      </w:r>
      <w:r w:rsidR="00882780" w:rsidRPr="00FD0311">
        <w:rPr>
          <w:rFonts w:asciiTheme="minorHAnsi" w:hAnsiTheme="minorHAnsi" w:cstheme="minorHAnsi"/>
          <w:i w:val="0"/>
          <w:iCs/>
          <w:color w:val="auto"/>
          <w:sz w:val="28"/>
          <w:szCs w:val="28"/>
          <w:lang w:val="en-US"/>
        </w:rPr>
        <w:t>dditions to existing career development</w:t>
      </w:r>
      <w:bookmarkEnd w:id="17"/>
      <w:r w:rsidR="00733420" w:rsidRPr="00FD0311">
        <w:rPr>
          <w:rFonts w:asciiTheme="minorHAnsi" w:hAnsiTheme="minorHAnsi" w:cstheme="minorHAnsi"/>
          <w:i w:val="0"/>
          <w:iCs/>
          <w:color w:val="auto"/>
          <w:sz w:val="28"/>
          <w:szCs w:val="28"/>
          <w:lang w:val="en-US"/>
        </w:rPr>
        <w:t xml:space="preserve"> </w:t>
      </w:r>
    </w:p>
    <w:p w14:paraId="72F1B619" w14:textId="2716C757" w:rsidR="00AD2D62" w:rsidRPr="00422FC4" w:rsidRDefault="004062FC" w:rsidP="00AD2D62">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 xml:space="preserve">All participants considered </w:t>
      </w:r>
      <w:r w:rsidR="00AD2D62" w:rsidRPr="00422FC4">
        <w:rPr>
          <w:rFonts w:cstheme="minorHAnsi"/>
          <w:color w:val="000000" w:themeColor="text1"/>
          <w:sz w:val="24"/>
          <w:szCs w:val="24"/>
          <w:lang w:val="en-US"/>
        </w:rPr>
        <w:t>that the tool provided them with additional information and ideas that were thought to be useful in improving their career development program delivery. Some of these examples included the Action Plan, which is a student-</w:t>
      </w:r>
      <w:r w:rsidR="008E24F0" w:rsidRPr="00422FC4">
        <w:rPr>
          <w:rFonts w:cstheme="minorHAnsi"/>
          <w:color w:val="000000" w:themeColor="text1"/>
          <w:sz w:val="24"/>
          <w:szCs w:val="24"/>
          <w:lang w:val="en-US"/>
        </w:rPr>
        <w:t>centered</w:t>
      </w:r>
      <w:r w:rsidR="00AD2D62" w:rsidRPr="00422FC4">
        <w:rPr>
          <w:rFonts w:cstheme="minorHAnsi"/>
          <w:color w:val="000000" w:themeColor="text1"/>
          <w:sz w:val="24"/>
          <w:szCs w:val="24"/>
          <w:lang w:val="en-US"/>
        </w:rPr>
        <w:t xml:space="preserve"> tool shared between the student, family</w:t>
      </w:r>
      <w:r w:rsidR="00DE3420">
        <w:rPr>
          <w:rFonts w:cstheme="minorHAnsi"/>
          <w:color w:val="000000" w:themeColor="text1"/>
          <w:sz w:val="24"/>
          <w:szCs w:val="24"/>
          <w:lang w:val="en-US"/>
        </w:rPr>
        <w:t>,</w:t>
      </w:r>
      <w:r w:rsidR="00AD2D62" w:rsidRPr="00422FC4">
        <w:rPr>
          <w:rFonts w:cstheme="minorHAnsi"/>
          <w:color w:val="000000" w:themeColor="text1"/>
          <w:sz w:val="24"/>
          <w:szCs w:val="24"/>
          <w:lang w:val="en-US"/>
        </w:rPr>
        <w:t xml:space="preserve"> and staff for the planning of career development goals. A further example was the notion of including the “</w:t>
      </w:r>
      <w:r w:rsidR="00AD2D62" w:rsidRPr="00422FC4">
        <w:rPr>
          <w:rFonts w:cstheme="minorHAnsi"/>
          <w:i/>
          <w:iCs/>
          <w:color w:val="000000" w:themeColor="text1"/>
          <w:sz w:val="24"/>
          <w:szCs w:val="24"/>
          <w:lang w:val="en-US"/>
        </w:rPr>
        <w:t>career folders for students or a portfolio to take with them when they leave school</w:t>
      </w:r>
      <w:r w:rsidR="00AD2D62" w:rsidRPr="00422FC4">
        <w:rPr>
          <w:rFonts w:cstheme="minorHAnsi"/>
          <w:color w:val="000000" w:themeColor="text1"/>
          <w:sz w:val="24"/>
          <w:szCs w:val="24"/>
          <w:lang w:val="en-US"/>
        </w:rPr>
        <w:t xml:space="preserve">”. All staff reported that the inclusion of teaching information about students’ rights would be an addition that they would implement in the future. </w:t>
      </w:r>
    </w:p>
    <w:p w14:paraId="32DFFA22" w14:textId="3DE3D185" w:rsidR="00733420" w:rsidRPr="00422FC4" w:rsidRDefault="00733420" w:rsidP="00AD2D62">
      <w:pPr>
        <w:pStyle w:val="ListParagraph"/>
        <w:spacing w:after="0" w:line="240" w:lineRule="auto"/>
        <w:ind w:left="0"/>
        <w:rPr>
          <w:rFonts w:cstheme="minorHAnsi"/>
          <w:color w:val="000000" w:themeColor="text1"/>
          <w:sz w:val="24"/>
          <w:szCs w:val="24"/>
          <w:lang w:val="en-US"/>
        </w:rPr>
      </w:pPr>
    </w:p>
    <w:p w14:paraId="0C78FE0F" w14:textId="5AD487B1" w:rsidR="00680D39" w:rsidRDefault="00AD2D62" w:rsidP="00AD2D62">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Staff also considered the development of more robust systems for community engagement would be beneficial. Stronger connections with services outside school would allow</w:t>
      </w:r>
      <w:r w:rsidR="00680D39" w:rsidRPr="00422FC4">
        <w:rPr>
          <w:rFonts w:cstheme="minorHAnsi"/>
          <w:color w:val="000000" w:themeColor="text1"/>
          <w:sz w:val="24"/>
          <w:szCs w:val="24"/>
          <w:lang w:val="en-US"/>
        </w:rPr>
        <w:t xml:space="preserve"> </w:t>
      </w:r>
      <w:r w:rsidRPr="00422FC4">
        <w:rPr>
          <w:rFonts w:cstheme="minorHAnsi"/>
          <w:color w:val="000000" w:themeColor="text1"/>
          <w:sz w:val="24"/>
          <w:szCs w:val="24"/>
          <w:lang w:val="en-US"/>
        </w:rPr>
        <w:t>“</w:t>
      </w:r>
      <w:r w:rsidR="00680D39" w:rsidRPr="001E72F9">
        <w:rPr>
          <w:rFonts w:cstheme="minorHAnsi"/>
          <w:i/>
          <w:iCs/>
          <w:color w:val="000000" w:themeColor="text1"/>
          <w:sz w:val="24"/>
          <w:szCs w:val="24"/>
          <w:lang w:val="en-US"/>
        </w:rPr>
        <w:t>for engagement outside school so that school has a go-to person who works in disability support to contact for career development</w:t>
      </w:r>
      <w:r w:rsidRPr="00422FC4">
        <w:rPr>
          <w:rFonts w:cstheme="minorHAnsi"/>
          <w:color w:val="000000" w:themeColor="text1"/>
          <w:sz w:val="24"/>
          <w:szCs w:val="24"/>
          <w:lang w:val="en-US"/>
        </w:rPr>
        <w:t>”</w:t>
      </w:r>
      <w:r w:rsidR="00680D39" w:rsidRPr="00422FC4">
        <w:rPr>
          <w:rFonts w:cstheme="minorHAnsi"/>
          <w:color w:val="000000" w:themeColor="text1"/>
          <w:sz w:val="24"/>
          <w:szCs w:val="24"/>
          <w:lang w:val="en-US"/>
        </w:rPr>
        <w:t>.</w:t>
      </w:r>
      <w:r w:rsidRPr="00422FC4">
        <w:rPr>
          <w:rFonts w:cstheme="minorHAnsi"/>
          <w:color w:val="000000" w:themeColor="text1"/>
          <w:sz w:val="24"/>
          <w:szCs w:val="24"/>
          <w:lang w:val="en-US"/>
        </w:rPr>
        <w:t xml:space="preserve"> Additionally, a stronger relationship with services would also strengthen career development practices within the school: “</w:t>
      </w:r>
      <w:r w:rsidR="00680D39" w:rsidRPr="00422FC4">
        <w:rPr>
          <w:rFonts w:cstheme="minorHAnsi"/>
          <w:i/>
          <w:iCs/>
          <w:color w:val="000000" w:themeColor="text1"/>
          <w:sz w:val="24"/>
          <w:szCs w:val="24"/>
          <w:lang w:val="en-US"/>
        </w:rPr>
        <w:t>We could have more of these opportunities to engage in the school, such as community people in to speak and engage with families</w:t>
      </w:r>
      <w:r w:rsidRPr="00422FC4">
        <w:rPr>
          <w:rFonts w:cstheme="minorHAnsi"/>
          <w:color w:val="000000" w:themeColor="text1"/>
          <w:sz w:val="24"/>
          <w:szCs w:val="24"/>
          <w:lang w:val="en-US"/>
        </w:rPr>
        <w:t>”</w:t>
      </w:r>
      <w:r w:rsidR="00680D39" w:rsidRPr="00422FC4">
        <w:rPr>
          <w:rFonts w:cstheme="minorHAnsi"/>
          <w:color w:val="000000" w:themeColor="text1"/>
          <w:sz w:val="24"/>
          <w:szCs w:val="24"/>
          <w:lang w:val="en-US"/>
        </w:rPr>
        <w:t>.</w:t>
      </w:r>
    </w:p>
    <w:p w14:paraId="498391A5" w14:textId="77777777" w:rsidR="00784773" w:rsidRPr="00422FC4" w:rsidRDefault="00784773" w:rsidP="00AD2D62">
      <w:pPr>
        <w:spacing w:after="0" w:line="240" w:lineRule="auto"/>
        <w:rPr>
          <w:rFonts w:cstheme="minorHAnsi"/>
          <w:color w:val="000000" w:themeColor="text1"/>
          <w:sz w:val="24"/>
          <w:szCs w:val="24"/>
          <w:lang w:val="en-US"/>
        </w:rPr>
      </w:pPr>
    </w:p>
    <w:p w14:paraId="18B72EE3" w14:textId="0A9DCD25" w:rsidR="00680D39" w:rsidRPr="00422FC4" w:rsidRDefault="007D7C42" w:rsidP="007D7C42">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 xml:space="preserve">Finally, all participants were very supportive of the opportunity to engage in future communities of practice that could connect and support staff who were working in the field of career </w:t>
      </w:r>
      <w:proofErr w:type="gramStart"/>
      <w:r w:rsidRPr="00422FC4">
        <w:rPr>
          <w:rFonts w:cstheme="minorHAnsi"/>
          <w:color w:val="000000" w:themeColor="text1"/>
          <w:sz w:val="24"/>
          <w:szCs w:val="24"/>
          <w:lang w:val="en-US"/>
        </w:rPr>
        <w:t>development, and</w:t>
      </w:r>
      <w:proofErr w:type="gramEnd"/>
      <w:r w:rsidRPr="00422FC4">
        <w:rPr>
          <w:rFonts w:cstheme="minorHAnsi"/>
          <w:color w:val="000000" w:themeColor="text1"/>
          <w:sz w:val="24"/>
          <w:szCs w:val="24"/>
          <w:lang w:val="en-US"/>
        </w:rPr>
        <w:t xml:space="preserve"> was considered particularly “</w:t>
      </w:r>
      <w:r w:rsidR="00680D39" w:rsidRPr="00422FC4">
        <w:rPr>
          <w:rFonts w:cstheme="minorHAnsi"/>
          <w:i/>
          <w:iCs/>
          <w:color w:val="000000" w:themeColor="text1"/>
          <w:sz w:val="24"/>
          <w:szCs w:val="24"/>
          <w:lang w:val="en-US"/>
        </w:rPr>
        <w:t>helpful to reflect and share different ideas</w:t>
      </w:r>
      <w:r w:rsidRPr="00422FC4">
        <w:rPr>
          <w:rFonts w:cstheme="minorHAnsi"/>
          <w:color w:val="000000" w:themeColor="text1"/>
          <w:sz w:val="24"/>
          <w:szCs w:val="24"/>
          <w:lang w:val="en-US"/>
        </w:rPr>
        <w:t>”</w:t>
      </w:r>
      <w:r w:rsidR="00680D39" w:rsidRPr="00422FC4">
        <w:rPr>
          <w:rFonts w:cstheme="minorHAnsi"/>
          <w:color w:val="000000" w:themeColor="text1"/>
          <w:sz w:val="24"/>
          <w:szCs w:val="24"/>
          <w:lang w:val="en-US"/>
        </w:rPr>
        <w:t>.</w:t>
      </w:r>
      <w:r w:rsidR="00680D39" w:rsidRPr="00422FC4">
        <w:rPr>
          <w:rFonts w:cstheme="minorHAnsi"/>
          <w:b/>
          <w:bCs/>
          <w:noProof/>
          <w:color w:val="000000" w:themeColor="text1"/>
          <w:sz w:val="24"/>
          <w:szCs w:val="24"/>
          <w:lang w:val="en-US"/>
        </w:rPr>
        <w:t xml:space="preserve"> </w:t>
      </w:r>
    </w:p>
    <w:p w14:paraId="17DC7CAD" w14:textId="5410FFCA" w:rsidR="00680D39" w:rsidRPr="00FD0311" w:rsidRDefault="00680D39" w:rsidP="00E7741D">
      <w:pPr>
        <w:pStyle w:val="Heading3"/>
        <w:rPr>
          <w:rFonts w:asciiTheme="minorHAnsi" w:hAnsiTheme="minorHAnsi" w:cstheme="minorHAnsi"/>
          <w:i w:val="0"/>
          <w:iCs/>
          <w:color w:val="auto"/>
          <w:sz w:val="28"/>
          <w:szCs w:val="28"/>
          <w:lang w:val="en-US"/>
        </w:rPr>
      </w:pPr>
      <w:bookmarkStart w:id="18" w:name="_Toc142902374"/>
      <w:r w:rsidRPr="00FD0311">
        <w:rPr>
          <w:rFonts w:asciiTheme="minorHAnsi" w:hAnsiTheme="minorHAnsi" w:cstheme="minorHAnsi"/>
          <w:i w:val="0"/>
          <w:iCs/>
          <w:color w:val="auto"/>
          <w:sz w:val="28"/>
          <w:szCs w:val="28"/>
          <w:lang w:val="en-US"/>
        </w:rPr>
        <w:t>T</w:t>
      </w:r>
      <w:r w:rsidR="00882780" w:rsidRPr="00FD0311">
        <w:rPr>
          <w:rFonts w:asciiTheme="minorHAnsi" w:hAnsiTheme="minorHAnsi" w:cstheme="minorHAnsi"/>
          <w:i w:val="0"/>
          <w:iCs/>
          <w:color w:val="auto"/>
          <w:sz w:val="28"/>
          <w:szCs w:val="28"/>
          <w:lang w:val="en-US"/>
        </w:rPr>
        <w:t>ool additions that would be helpful</w:t>
      </w:r>
      <w:bookmarkEnd w:id="18"/>
      <w:r w:rsidR="00882780" w:rsidRPr="00FD0311">
        <w:rPr>
          <w:rFonts w:asciiTheme="minorHAnsi" w:hAnsiTheme="minorHAnsi" w:cstheme="minorHAnsi"/>
          <w:i w:val="0"/>
          <w:iCs/>
          <w:color w:val="auto"/>
          <w:sz w:val="28"/>
          <w:szCs w:val="28"/>
          <w:lang w:val="en-US"/>
        </w:rPr>
        <w:t xml:space="preserve"> </w:t>
      </w:r>
    </w:p>
    <w:p w14:paraId="09DB5899" w14:textId="6361CB00" w:rsidR="00680D39" w:rsidRPr="00422FC4" w:rsidRDefault="00413992" w:rsidP="00413992">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The interviews also elicited suggestions where the to</w:t>
      </w:r>
      <w:r w:rsidR="00DE3420">
        <w:rPr>
          <w:rFonts w:cstheme="minorHAnsi"/>
          <w:color w:val="000000" w:themeColor="text1"/>
          <w:sz w:val="24"/>
          <w:szCs w:val="24"/>
          <w:lang w:val="en-US"/>
        </w:rPr>
        <w:t>o</w:t>
      </w:r>
      <w:r w:rsidRPr="00422FC4">
        <w:rPr>
          <w:rFonts w:cstheme="minorHAnsi"/>
          <w:color w:val="000000" w:themeColor="text1"/>
          <w:sz w:val="24"/>
          <w:szCs w:val="24"/>
          <w:lang w:val="en-US"/>
        </w:rPr>
        <w:t>l could be improved on in the future. One participant reported that a “</w:t>
      </w:r>
      <w:r w:rsidRPr="00422FC4">
        <w:rPr>
          <w:rFonts w:cstheme="minorHAnsi"/>
          <w:i/>
          <w:iCs/>
          <w:color w:val="000000" w:themeColor="text1"/>
          <w:sz w:val="24"/>
          <w:szCs w:val="24"/>
          <w:lang w:val="en-US"/>
        </w:rPr>
        <w:t>g</w:t>
      </w:r>
      <w:r w:rsidR="00680D39" w:rsidRPr="00422FC4">
        <w:rPr>
          <w:rFonts w:cstheme="minorHAnsi"/>
          <w:i/>
          <w:iCs/>
          <w:color w:val="000000" w:themeColor="text1"/>
          <w:sz w:val="24"/>
          <w:szCs w:val="24"/>
          <w:lang w:val="en-US"/>
        </w:rPr>
        <w:t>uide for employers would be great, to assist in shifting perspectives</w:t>
      </w:r>
      <w:r w:rsidRPr="00422FC4">
        <w:rPr>
          <w:rFonts w:cstheme="minorHAnsi"/>
          <w:color w:val="000000" w:themeColor="text1"/>
          <w:sz w:val="24"/>
          <w:szCs w:val="24"/>
          <w:lang w:val="en-US"/>
        </w:rPr>
        <w:t>”</w:t>
      </w:r>
      <w:r w:rsidR="00680D39" w:rsidRPr="00422FC4">
        <w:rPr>
          <w:rFonts w:cstheme="minorHAnsi"/>
          <w:color w:val="000000" w:themeColor="text1"/>
          <w:sz w:val="24"/>
          <w:szCs w:val="24"/>
          <w:lang w:val="en-US"/>
        </w:rPr>
        <w:t>.</w:t>
      </w:r>
      <w:r w:rsidR="00680D39" w:rsidRPr="00422FC4">
        <w:rPr>
          <w:rFonts w:cstheme="minorHAnsi"/>
          <w:b/>
          <w:bCs/>
          <w:noProof/>
          <w:color w:val="000000" w:themeColor="text1"/>
          <w:sz w:val="24"/>
          <w:szCs w:val="24"/>
          <w:lang w:val="en-US"/>
        </w:rPr>
        <w:t xml:space="preserve"> </w:t>
      </w:r>
      <w:r w:rsidRPr="00422FC4">
        <w:rPr>
          <w:rFonts w:cstheme="minorHAnsi"/>
          <w:noProof/>
          <w:color w:val="000000" w:themeColor="text1"/>
          <w:sz w:val="24"/>
          <w:szCs w:val="24"/>
          <w:lang w:val="en-US"/>
        </w:rPr>
        <w:t>This was repeated by another who suggested</w:t>
      </w:r>
      <w:r w:rsidRPr="00422FC4">
        <w:rPr>
          <w:rFonts w:cstheme="minorHAnsi"/>
          <w:b/>
          <w:bCs/>
          <w:noProof/>
          <w:color w:val="000000" w:themeColor="text1"/>
          <w:sz w:val="24"/>
          <w:szCs w:val="24"/>
          <w:lang w:val="en-US"/>
        </w:rPr>
        <w:t xml:space="preserve"> </w:t>
      </w:r>
      <w:r w:rsidRPr="00422FC4">
        <w:rPr>
          <w:rFonts w:cstheme="minorHAnsi"/>
          <w:color w:val="000000" w:themeColor="text1"/>
          <w:sz w:val="24"/>
          <w:szCs w:val="24"/>
          <w:lang w:val="en-US"/>
        </w:rPr>
        <w:t>a “</w:t>
      </w:r>
      <w:r w:rsidRPr="00422FC4">
        <w:rPr>
          <w:rFonts w:cstheme="minorHAnsi"/>
          <w:i/>
          <w:iCs/>
          <w:color w:val="000000" w:themeColor="text1"/>
          <w:sz w:val="24"/>
          <w:szCs w:val="24"/>
          <w:lang w:val="en-US"/>
        </w:rPr>
        <w:t>g</w:t>
      </w:r>
      <w:r w:rsidR="00680D39" w:rsidRPr="00422FC4">
        <w:rPr>
          <w:rFonts w:cstheme="minorHAnsi"/>
          <w:i/>
          <w:iCs/>
          <w:color w:val="000000" w:themeColor="text1"/>
          <w:sz w:val="24"/>
          <w:szCs w:val="24"/>
          <w:lang w:val="en-US"/>
        </w:rPr>
        <w:t>uideline or communication tool for employers to ensure that they are aware of what needs doing</w:t>
      </w:r>
      <w:r w:rsidRPr="00422FC4">
        <w:rPr>
          <w:rFonts w:cstheme="minorHAnsi"/>
          <w:color w:val="000000" w:themeColor="text1"/>
          <w:sz w:val="24"/>
          <w:szCs w:val="24"/>
          <w:lang w:val="en-US"/>
        </w:rPr>
        <w:t>”.</w:t>
      </w:r>
    </w:p>
    <w:p w14:paraId="1D750870" w14:textId="77777777" w:rsidR="00413992" w:rsidRPr="00422FC4" w:rsidRDefault="00413992" w:rsidP="00413992">
      <w:pPr>
        <w:spacing w:after="0" w:line="240" w:lineRule="auto"/>
        <w:rPr>
          <w:rFonts w:cstheme="minorHAnsi"/>
          <w:color w:val="000000" w:themeColor="text1"/>
          <w:sz w:val="24"/>
          <w:szCs w:val="24"/>
          <w:lang w:val="en-US"/>
        </w:rPr>
      </w:pPr>
    </w:p>
    <w:p w14:paraId="18752AD6" w14:textId="0B53807E" w:rsidR="00680D39" w:rsidRPr="00422FC4" w:rsidRDefault="00413992" w:rsidP="00413992">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Guidelines were considered useful for not only employers, but parents and family as well, “</w:t>
      </w:r>
      <w:r w:rsidRPr="00422FC4">
        <w:rPr>
          <w:rFonts w:cstheme="minorHAnsi"/>
          <w:i/>
          <w:iCs/>
          <w:color w:val="000000" w:themeColor="text1"/>
          <w:sz w:val="24"/>
          <w:szCs w:val="24"/>
          <w:lang w:val="en-US"/>
        </w:rPr>
        <w:t xml:space="preserve">especially for those </w:t>
      </w:r>
      <w:r w:rsidR="00680D39" w:rsidRPr="00422FC4">
        <w:rPr>
          <w:rFonts w:cstheme="minorHAnsi"/>
          <w:i/>
          <w:iCs/>
          <w:color w:val="000000" w:themeColor="text1"/>
          <w:sz w:val="24"/>
          <w:szCs w:val="24"/>
          <w:lang w:val="en-US"/>
        </w:rPr>
        <w:t>who do not participate in school events, to help them identify what are well-aligned career choices for their children and what support is out there</w:t>
      </w:r>
      <w:r w:rsidRPr="00422FC4">
        <w:rPr>
          <w:rFonts w:cstheme="minorHAnsi"/>
          <w:color w:val="000000" w:themeColor="text1"/>
          <w:sz w:val="24"/>
          <w:szCs w:val="24"/>
          <w:lang w:val="en-US"/>
        </w:rPr>
        <w:t>”.</w:t>
      </w:r>
    </w:p>
    <w:p w14:paraId="2ABA12A6" w14:textId="77777777" w:rsidR="00413992" w:rsidRPr="00422FC4" w:rsidRDefault="00413992" w:rsidP="00413992">
      <w:pPr>
        <w:spacing w:after="0" w:line="240" w:lineRule="auto"/>
        <w:rPr>
          <w:rFonts w:cstheme="minorHAnsi"/>
          <w:color w:val="000000" w:themeColor="text1"/>
          <w:sz w:val="24"/>
          <w:szCs w:val="24"/>
          <w:lang w:val="en-US"/>
        </w:rPr>
      </w:pPr>
    </w:p>
    <w:p w14:paraId="2B710BAE" w14:textId="5E24EF96" w:rsidR="00680D39" w:rsidRPr="00422FC4" w:rsidRDefault="00413992" w:rsidP="00413992">
      <w:pPr>
        <w:spacing w:after="0" w:line="240" w:lineRule="auto"/>
        <w:rPr>
          <w:rFonts w:cstheme="minorHAnsi"/>
          <w:color w:val="000000" w:themeColor="text1"/>
          <w:sz w:val="24"/>
          <w:szCs w:val="24"/>
          <w:lang w:val="en-US"/>
        </w:rPr>
      </w:pPr>
      <w:r w:rsidRPr="00422FC4">
        <w:rPr>
          <w:rFonts w:cstheme="minorHAnsi"/>
          <w:color w:val="000000" w:themeColor="text1"/>
          <w:sz w:val="24"/>
          <w:szCs w:val="24"/>
          <w:lang w:val="en-US"/>
        </w:rPr>
        <w:t xml:space="preserve">Finally, participants reiterated the importance of future connections and professional learning for staff who are involved in career development stating that </w:t>
      </w:r>
      <w:r w:rsidRPr="00422FC4">
        <w:rPr>
          <w:rFonts w:cstheme="minorHAnsi"/>
          <w:i/>
          <w:iCs/>
          <w:color w:val="000000" w:themeColor="text1"/>
          <w:sz w:val="24"/>
          <w:szCs w:val="24"/>
          <w:lang w:val="en-US"/>
        </w:rPr>
        <w:t>“i</w:t>
      </w:r>
      <w:r w:rsidR="00680D39" w:rsidRPr="00422FC4">
        <w:rPr>
          <w:rFonts w:cstheme="minorHAnsi"/>
          <w:i/>
          <w:iCs/>
          <w:color w:val="000000" w:themeColor="text1"/>
          <w:sz w:val="24"/>
          <w:szCs w:val="24"/>
          <w:lang w:val="en-US"/>
        </w:rPr>
        <w:t>t would be good to keep communicating and connecting with each other</w:t>
      </w:r>
      <w:r w:rsidRPr="00422FC4">
        <w:rPr>
          <w:rFonts w:cstheme="minorHAnsi"/>
          <w:i/>
          <w:iCs/>
          <w:color w:val="000000" w:themeColor="text1"/>
          <w:sz w:val="24"/>
          <w:szCs w:val="24"/>
          <w:lang w:val="en-US"/>
        </w:rPr>
        <w:t xml:space="preserve">”, </w:t>
      </w:r>
      <w:r w:rsidRPr="00422FC4">
        <w:rPr>
          <w:rFonts w:cstheme="minorHAnsi"/>
          <w:color w:val="000000" w:themeColor="text1"/>
          <w:sz w:val="24"/>
          <w:szCs w:val="24"/>
          <w:lang w:val="en-US"/>
        </w:rPr>
        <w:t xml:space="preserve">and </w:t>
      </w:r>
      <w:r w:rsidRPr="00422FC4">
        <w:rPr>
          <w:rFonts w:cstheme="minorHAnsi"/>
          <w:i/>
          <w:iCs/>
          <w:color w:val="000000" w:themeColor="text1"/>
          <w:sz w:val="24"/>
          <w:szCs w:val="24"/>
          <w:lang w:val="en-US"/>
        </w:rPr>
        <w:t>“a</w:t>
      </w:r>
      <w:r w:rsidR="00680D39" w:rsidRPr="00422FC4">
        <w:rPr>
          <w:rFonts w:cstheme="minorHAnsi"/>
          <w:i/>
          <w:iCs/>
          <w:color w:val="000000" w:themeColor="text1"/>
          <w:sz w:val="24"/>
          <w:szCs w:val="24"/>
          <w:lang w:val="en-US"/>
        </w:rPr>
        <w:t xml:space="preserve"> forum where we could share the successes and barriers across individual cases would be great</w:t>
      </w:r>
      <w:r w:rsidRPr="00422FC4">
        <w:rPr>
          <w:rFonts w:cstheme="minorHAnsi"/>
          <w:i/>
          <w:iCs/>
          <w:color w:val="000000" w:themeColor="text1"/>
          <w:sz w:val="24"/>
          <w:szCs w:val="24"/>
          <w:lang w:val="en-US"/>
        </w:rPr>
        <w:t>”</w:t>
      </w:r>
      <w:r w:rsidR="00680D39" w:rsidRPr="00422FC4">
        <w:rPr>
          <w:rFonts w:cstheme="minorHAnsi"/>
          <w:i/>
          <w:iCs/>
          <w:color w:val="000000" w:themeColor="text1"/>
          <w:sz w:val="24"/>
          <w:szCs w:val="24"/>
          <w:lang w:val="en-US"/>
        </w:rPr>
        <w:t>.</w:t>
      </w:r>
    </w:p>
    <w:p w14:paraId="752E5BA3" w14:textId="06D440CE" w:rsidR="00680D39" w:rsidRPr="00422FC4" w:rsidRDefault="00680D39" w:rsidP="00680D39">
      <w:pPr>
        <w:rPr>
          <w:rFonts w:cstheme="minorHAnsi"/>
          <w:sz w:val="24"/>
          <w:szCs w:val="24"/>
        </w:rPr>
      </w:pPr>
    </w:p>
    <w:p w14:paraId="3DFCE998" w14:textId="77777777" w:rsidR="00DA74F1" w:rsidRPr="00FD0311" w:rsidRDefault="00DA74F1" w:rsidP="00DA74F1">
      <w:pPr>
        <w:pStyle w:val="Heading2"/>
        <w:spacing w:before="0" w:line="240" w:lineRule="auto"/>
        <w:rPr>
          <w:rFonts w:asciiTheme="minorHAnsi" w:hAnsiTheme="minorHAnsi" w:cstheme="minorHAnsi"/>
          <w:color w:val="auto"/>
          <w:sz w:val="32"/>
          <w:szCs w:val="32"/>
          <w:lang w:eastAsia="zh-CN"/>
        </w:rPr>
      </w:pPr>
      <w:bookmarkStart w:id="19" w:name="_Toc142902375"/>
      <w:r w:rsidRPr="00FD0311">
        <w:rPr>
          <w:rFonts w:asciiTheme="minorHAnsi" w:hAnsiTheme="minorHAnsi" w:cstheme="minorHAnsi"/>
          <w:color w:val="auto"/>
          <w:sz w:val="32"/>
          <w:szCs w:val="32"/>
          <w:lang w:eastAsia="zh-CN"/>
        </w:rPr>
        <w:t>Data party results</w:t>
      </w:r>
      <w:bookmarkEnd w:id="19"/>
    </w:p>
    <w:p w14:paraId="17C6C25B" w14:textId="4F549EC5" w:rsidR="00DA74F1" w:rsidRPr="00422FC4" w:rsidRDefault="00DA74F1" w:rsidP="00DA74F1">
      <w:pPr>
        <w:spacing w:after="0" w:line="240" w:lineRule="auto"/>
        <w:rPr>
          <w:rFonts w:cstheme="minorHAnsi"/>
          <w:sz w:val="24"/>
          <w:szCs w:val="24"/>
        </w:rPr>
      </w:pPr>
      <w:r w:rsidRPr="00422FC4">
        <w:rPr>
          <w:rFonts w:cstheme="minorHAnsi"/>
          <w:sz w:val="24"/>
          <w:szCs w:val="24"/>
        </w:rPr>
        <w:t>The themes</w:t>
      </w:r>
      <w:r w:rsidR="007D7C42" w:rsidRPr="00422FC4">
        <w:rPr>
          <w:rFonts w:cstheme="minorHAnsi"/>
          <w:sz w:val="24"/>
          <w:szCs w:val="24"/>
        </w:rPr>
        <w:t xml:space="preserve"> outlined above </w:t>
      </w:r>
      <w:r w:rsidRPr="00422FC4">
        <w:rPr>
          <w:rFonts w:cstheme="minorHAnsi"/>
          <w:sz w:val="24"/>
          <w:szCs w:val="24"/>
        </w:rPr>
        <w:t>were checked by the participants, discussed</w:t>
      </w:r>
      <w:r w:rsidR="00DE3420">
        <w:rPr>
          <w:rFonts w:cstheme="minorHAnsi"/>
          <w:sz w:val="24"/>
          <w:szCs w:val="24"/>
        </w:rPr>
        <w:t>,</w:t>
      </w:r>
      <w:r w:rsidRPr="00422FC4">
        <w:rPr>
          <w:rFonts w:cstheme="minorHAnsi"/>
          <w:sz w:val="24"/>
          <w:szCs w:val="24"/>
        </w:rPr>
        <w:t xml:space="preserve"> and interrogated at the subsequent ‘data party’. </w:t>
      </w:r>
      <w:r w:rsidR="0020051A" w:rsidRPr="00422FC4">
        <w:rPr>
          <w:rFonts w:cstheme="minorHAnsi"/>
          <w:sz w:val="24"/>
          <w:szCs w:val="24"/>
        </w:rPr>
        <w:t xml:space="preserve">No changes were made from the interview summary. </w:t>
      </w:r>
      <w:r w:rsidRPr="00422FC4">
        <w:rPr>
          <w:rFonts w:cstheme="minorHAnsi"/>
          <w:sz w:val="24"/>
          <w:szCs w:val="24"/>
        </w:rPr>
        <w:t>The discussions informed a review of the initial Inclusive Career</w:t>
      </w:r>
      <w:r w:rsidR="00F26285">
        <w:rPr>
          <w:rFonts w:cstheme="minorHAnsi"/>
          <w:sz w:val="24"/>
          <w:szCs w:val="24"/>
        </w:rPr>
        <w:t>s</w:t>
      </w:r>
      <w:r w:rsidRPr="00422FC4">
        <w:rPr>
          <w:rFonts w:cstheme="minorHAnsi"/>
          <w:sz w:val="24"/>
          <w:szCs w:val="24"/>
        </w:rPr>
        <w:t xml:space="preserve"> </w:t>
      </w:r>
      <w:r w:rsidR="00F26285">
        <w:rPr>
          <w:rFonts w:cstheme="minorHAnsi"/>
          <w:sz w:val="24"/>
          <w:szCs w:val="24"/>
        </w:rPr>
        <w:t>Benchmarking T</w:t>
      </w:r>
      <w:r w:rsidRPr="00422FC4">
        <w:rPr>
          <w:rFonts w:cstheme="minorHAnsi"/>
          <w:sz w:val="24"/>
          <w:szCs w:val="24"/>
        </w:rPr>
        <w:t>ool and guidelines</w:t>
      </w:r>
      <w:r w:rsidR="0020051A" w:rsidRPr="00422FC4">
        <w:rPr>
          <w:rFonts w:cstheme="minorHAnsi"/>
          <w:sz w:val="24"/>
          <w:szCs w:val="24"/>
        </w:rPr>
        <w:t xml:space="preserve"> </w:t>
      </w:r>
      <w:r w:rsidRPr="00422FC4">
        <w:rPr>
          <w:rFonts w:cstheme="minorHAnsi"/>
          <w:sz w:val="24"/>
          <w:szCs w:val="24"/>
        </w:rPr>
        <w:t xml:space="preserve">as well </w:t>
      </w:r>
      <w:r w:rsidR="004E067A">
        <w:rPr>
          <w:rFonts w:cstheme="minorHAnsi"/>
          <w:sz w:val="24"/>
          <w:szCs w:val="24"/>
        </w:rPr>
        <w:t xml:space="preserve">as </w:t>
      </w:r>
      <w:r w:rsidRPr="00422FC4">
        <w:rPr>
          <w:rFonts w:cstheme="minorHAnsi"/>
          <w:sz w:val="24"/>
          <w:szCs w:val="24"/>
        </w:rPr>
        <w:t>providing further suggestions for future practice that will be discussed in detail in the conclusion section.</w:t>
      </w:r>
    </w:p>
    <w:p w14:paraId="2EA9ABD8" w14:textId="77777777" w:rsidR="00DA74F1" w:rsidRPr="00422FC4" w:rsidRDefault="00DA74F1" w:rsidP="00DA74F1">
      <w:pPr>
        <w:spacing w:after="0" w:line="240" w:lineRule="auto"/>
        <w:rPr>
          <w:rFonts w:cstheme="minorHAnsi"/>
          <w:sz w:val="24"/>
          <w:szCs w:val="24"/>
        </w:rPr>
      </w:pPr>
    </w:p>
    <w:p w14:paraId="6DC57236" w14:textId="7149021E" w:rsidR="00724ADE" w:rsidRPr="00422FC4" w:rsidRDefault="00724ADE" w:rsidP="00272D0E">
      <w:pPr>
        <w:spacing w:after="0" w:line="240" w:lineRule="auto"/>
        <w:rPr>
          <w:rFonts w:cstheme="minorHAnsi"/>
          <w:sz w:val="24"/>
          <w:szCs w:val="24"/>
        </w:rPr>
      </w:pPr>
    </w:p>
    <w:p w14:paraId="7ED94C17" w14:textId="52B7EE70" w:rsidR="007F67DE" w:rsidRPr="00FD0311" w:rsidRDefault="00E11D7B" w:rsidP="00272D0E">
      <w:pPr>
        <w:pStyle w:val="Heading1"/>
        <w:spacing w:before="0" w:line="240" w:lineRule="auto"/>
        <w:rPr>
          <w:rFonts w:asciiTheme="minorHAnsi" w:hAnsiTheme="minorHAnsi" w:cstheme="minorHAnsi"/>
          <w:color w:val="auto"/>
          <w:sz w:val="32"/>
          <w:szCs w:val="32"/>
        </w:rPr>
      </w:pPr>
      <w:bookmarkStart w:id="20" w:name="_Toc142902376"/>
      <w:r w:rsidRPr="00FD0311">
        <w:rPr>
          <w:rFonts w:asciiTheme="minorHAnsi" w:hAnsiTheme="minorHAnsi" w:cstheme="minorHAnsi"/>
          <w:color w:val="auto"/>
          <w:sz w:val="32"/>
          <w:szCs w:val="32"/>
        </w:rPr>
        <w:t>Discussion</w:t>
      </w:r>
      <w:bookmarkEnd w:id="20"/>
    </w:p>
    <w:p w14:paraId="064C8E42" w14:textId="31A96C86" w:rsidR="0063088F" w:rsidRPr="00422FC4" w:rsidRDefault="0063088F" w:rsidP="0063088F">
      <w:pPr>
        <w:rPr>
          <w:rFonts w:eastAsia="Times New Roman" w:cstheme="minorHAnsi"/>
          <w:color w:val="000000"/>
          <w:sz w:val="24"/>
          <w:szCs w:val="24"/>
          <w:lang w:eastAsia="en-AU" w:bidi="ar-SA"/>
        </w:rPr>
      </w:pPr>
      <w:r w:rsidRPr="00422FC4">
        <w:rPr>
          <w:rFonts w:eastAsia="Times New Roman" w:cstheme="minorHAnsi"/>
          <w:color w:val="000000"/>
          <w:sz w:val="24"/>
          <w:szCs w:val="24"/>
          <w:lang w:eastAsia="en-AU" w:bidi="ar-SA"/>
        </w:rPr>
        <w:t xml:space="preserve">The findings were collated in response to the research </w:t>
      </w:r>
      <w:r w:rsidR="0053641B" w:rsidRPr="00422FC4">
        <w:rPr>
          <w:rFonts w:eastAsia="Times New Roman" w:cstheme="minorHAnsi"/>
          <w:color w:val="000000"/>
          <w:sz w:val="24"/>
          <w:szCs w:val="24"/>
          <w:lang w:eastAsia="en-AU" w:bidi="ar-SA"/>
        </w:rPr>
        <w:t>questions</w:t>
      </w:r>
      <w:r w:rsidR="0053641B">
        <w:rPr>
          <w:rFonts w:eastAsia="Times New Roman" w:cstheme="minorHAnsi"/>
          <w:color w:val="000000"/>
          <w:sz w:val="24"/>
          <w:szCs w:val="24"/>
          <w:lang w:eastAsia="en-AU" w:bidi="ar-SA"/>
        </w:rPr>
        <w:t>:</w:t>
      </w:r>
    </w:p>
    <w:p w14:paraId="41FA1EC4" w14:textId="51D8AC13" w:rsidR="0063088F" w:rsidRPr="00422FC4" w:rsidRDefault="0063088F" w:rsidP="0063088F">
      <w:pPr>
        <w:pStyle w:val="NormalWeb"/>
        <w:numPr>
          <w:ilvl w:val="0"/>
          <w:numId w:val="18"/>
        </w:numPr>
        <w:spacing w:before="0" w:beforeAutospacing="0" w:after="0" w:afterAutospacing="0"/>
        <w:jc w:val="both"/>
        <w:rPr>
          <w:rFonts w:asciiTheme="minorHAnsi" w:hAnsiTheme="minorHAnsi" w:cstheme="minorHAnsi"/>
          <w:color w:val="000000"/>
        </w:rPr>
      </w:pPr>
      <w:r w:rsidRPr="00422FC4">
        <w:rPr>
          <w:rFonts w:asciiTheme="minorHAnsi" w:hAnsiTheme="minorHAnsi" w:cstheme="minorHAnsi"/>
          <w:color w:val="000000"/>
        </w:rPr>
        <w:t xml:space="preserve">In what ways was the </w:t>
      </w:r>
      <w:r w:rsidRPr="00422FC4">
        <w:rPr>
          <w:rFonts w:asciiTheme="minorHAnsi" w:hAnsiTheme="minorHAnsi" w:cstheme="minorHAnsi"/>
          <w:i/>
          <w:iCs/>
          <w:color w:val="000000"/>
        </w:rPr>
        <w:t xml:space="preserve">Inclusive Career Development for Schools </w:t>
      </w:r>
      <w:r w:rsidRPr="00422FC4">
        <w:rPr>
          <w:rFonts w:asciiTheme="minorHAnsi" w:hAnsiTheme="minorHAnsi" w:cstheme="minorHAnsi"/>
          <w:color w:val="000000"/>
        </w:rPr>
        <w:t>framework helpful for career, disability</w:t>
      </w:r>
      <w:r w:rsidR="00DE3420">
        <w:rPr>
          <w:rFonts w:asciiTheme="minorHAnsi" w:hAnsiTheme="minorHAnsi" w:cstheme="minorHAnsi"/>
          <w:color w:val="000000"/>
        </w:rPr>
        <w:t>,</w:t>
      </w:r>
      <w:r w:rsidRPr="00422FC4">
        <w:rPr>
          <w:rFonts w:asciiTheme="minorHAnsi" w:hAnsiTheme="minorHAnsi" w:cstheme="minorHAnsi"/>
          <w:color w:val="000000"/>
        </w:rPr>
        <w:t xml:space="preserve"> and transition related staff in schools in guiding students with disability in the career development process? </w:t>
      </w:r>
    </w:p>
    <w:p w14:paraId="337B2629" w14:textId="77777777" w:rsidR="0063088F" w:rsidRPr="00422FC4" w:rsidRDefault="0063088F" w:rsidP="0063088F">
      <w:pPr>
        <w:pStyle w:val="NormalWeb"/>
        <w:numPr>
          <w:ilvl w:val="0"/>
          <w:numId w:val="18"/>
        </w:numPr>
        <w:spacing w:before="0" w:beforeAutospacing="0" w:after="0" w:afterAutospacing="0"/>
        <w:jc w:val="both"/>
        <w:rPr>
          <w:rFonts w:asciiTheme="minorHAnsi" w:hAnsiTheme="minorHAnsi" w:cstheme="minorHAnsi"/>
          <w:color w:val="000000"/>
        </w:rPr>
      </w:pPr>
      <w:r w:rsidRPr="00422FC4">
        <w:rPr>
          <w:rFonts w:asciiTheme="minorHAnsi" w:hAnsiTheme="minorHAnsi" w:cstheme="minorHAnsi"/>
          <w:color w:val="000000"/>
        </w:rPr>
        <w:t xml:space="preserve">To what extent did participation in the framework provide shifts in teaching practices and which specific elements of the framework are core predictors of positive impact? </w:t>
      </w:r>
    </w:p>
    <w:p w14:paraId="1673CE63" w14:textId="2BF88256" w:rsidR="0063088F" w:rsidRPr="00422FC4" w:rsidRDefault="0063088F" w:rsidP="0063088F">
      <w:pPr>
        <w:pStyle w:val="NormalWeb"/>
        <w:numPr>
          <w:ilvl w:val="0"/>
          <w:numId w:val="18"/>
        </w:numPr>
        <w:spacing w:before="0" w:beforeAutospacing="0" w:after="0" w:afterAutospacing="0"/>
        <w:jc w:val="both"/>
        <w:rPr>
          <w:rFonts w:asciiTheme="minorHAnsi" w:hAnsiTheme="minorHAnsi" w:cstheme="minorHAnsi"/>
          <w:color w:val="000000"/>
        </w:rPr>
      </w:pPr>
      <w:r w:rsidRPr="00422FC4">
        <w:rPr>
          <w:rFonts w:asciiTheme="minorHAnsi" w:hAnsiTheme="minorHAnsi" w:cstheme="minorHAnsi"/>
          <w:color w:val="000000"/>
        </w:rPr>
        <w:t>To what extent did participation in the framework provide shifts in career development practices</w:t>
      </w:r>
      <w:r w:rsidR="0015371A" w:rsidRPr="00422FC4">
        <w:rPr>
          <w:rFonts w:asciiTheme="minorHAnsi" w:hAnsiTheme="minorHAnsi" w:cstheme="minorHAnsi"/>
          <w:color w:val="000000"/>
        </w:rPr>
        <w:t>?</w:t>
      </w:r>
      <w:r w:rsidRPr="00422FC4">
        <w:rPr>
          <w:rFonts w:asciiTheme="minorHAnsi" w:hAnsiTheme="minorHAnsi" w:cstheme="minorHAnsi"/>
          <w:color w:val="000000"/>
        </w:rPr>
        <w:t xml:space="preserve"> </w:t>
      </w:r>
    </w:p>
    <w:p w14:paraId="0E995C1D" w14:textId="426BD537" w:rsidR="0015371A" w:rsidRPr="00422FC4" w:rsidRDefault="0015371A" w:rsidP="0015371A">
      <w:pPr>
        <w:rPr>
          <w:rFonts w:cstheme="minorHAnsi"/>
          <w:sz w:val="24"/>
          <w:szCs w:val="24"/>
        </w:rPr>
      </w:pPr>
    </w:p>
    <w:p w14:paraId="22F31D98" w14:textId="763156F5" w:rsidR="0015371A" w:rsidRPr="00422FC4" w:rsidRDefault="0015371A" w:rsidP="0015371A">
      <w:pPr>
        <w:rPr>
          <w:rFonts w:cstheme="minorHAnsi"/>
          <w:sz w:val="24"/>
          <w:szCs w:val="24"/>
        </w:rPr>
      </w:pPr>
      <w:r w:rsidRPr="00422FC4">
        <w:rPr>
          <w:rFonts w:cstheme="minorHAnsi"/>
          <w:sz w:val="24"/>
          <w:szCs w:val="24"/>
        </w:rPr>
        <w:t xml:space="preserve">The findings </w:t>
      </w:r>
      <w:r w:rsidRPr="00474455">
        <w:rPr>
          <w:rFonts w:cstheme="minorHAnsi"/>
          <w:sz w:val="24"/>
          <w:szCs w:val="24"/>
        </w:rPr>
        <w:t xml:space="preserve">revealed that the </w:t>
      </w:r>
      <w:r w:rsidR="00C32E6A" w:rsidRPr="001E72F9">
        <w:rPr>
          <w:sz w:val="24"/>
          <w:szCs w:val="24"/>
        </w:rPr>
        <w:t>Inclusive Careers Benchmarking Tool</w:t>
      </w:r>
      <w:r w:rsidR="00C32E6A" w:rsidRPr="00474455" w:rsidDel="00C32E6A">
        <w:rPr>
          <w:rFonts w:cstheme="minorHAnsi"/>
          <w:sz w:val="24"/>
          <w:szCs w:val="24"/>
        </w:rPr>
        <w:t xml:space="preserve"> </w:t>
      </w:r>
      <w:r w:rsidRPr="00474455">
        <w:rPr>
          <w:rFonts w:cstheme="minorHAnsi"/>
          <w:sz w:val="24"/>
          <w:szCs w:val="24"/>
        </w:rPr>
        <w:t>was very helpful for staff</w:t>
      </w:r>
      <w:r w:rsidR="00A16E8E" w:rsidRPr="00474455">
        <w:rPr>
          <w:rFonts w:cstheme="minorHAnsi"/>
          <w:sz w:val="24"/>
          <w:szCs w:val="24"/>
        </w:rPr>
        <w:t xml:space="preserve"> and schools</w:t>
      </w:r>
      <w:r w:rsidRPr="00474455">
        <w:rPr>
          <w:rFonts w:cstheme="minorHAnsi"/>
          <w:sz w:val="24"/>
          <w:szCs w:val="24"/>
        </w:rPr>
        <w:t>. All staff who were interviewed reported that</w:t>
      </w:r>
      <w:r w:rsidRPr="00422FC4">
        <w:rPr>
          <w:rFonts w:cstheme="minorHAnsi"/>
          <w:sz w:val="24"/>
          <w:szCs w:val="24"/>
        </w:rPr>
        <w:t xml:space="preserve"> the tool assisted in guiding existing practices and aiding in the future development of additional practices. It provided a roadmap to ensure that they were on the right track. It was also noted that staff considered the tool to be useful in promoting career development within the school and to help new </w:t>
      </w:r>
      <w:r w:rsidRPr="00422FC4">
        <w:rPr>
          <w:rFonts w:cstheme="minorHAnsi"/>
          <w:sz w:val="24"/>
          <w:szCs w:val="24"/>
        </w:rPr>
        <w:lastRenderedPageBreak/>
        <w:t>staff to move forward quickly in their knowledge and understanding around career development</w:t>
      </w:r>
      <w:r w:rsidR="009715CB" w:rsidRPr="00422FC4">
        <w:rPr>
          <w:rFonts w:cstheme="minorHAnsi"/>
          <w:sz w:val="24"/>
          <w:szCs w:val="24"/>
        </w:rPr>
        <w:t xml:space="preserve"> for students with </w:t>
      </w:r>
      <w:r w:rsidR="00A16E8E" w:rsidRPr="00422FC4">
        <w:rPr>
          <w:rFonts w:cstheme="minorHAnsi"/>
          <w:sz w:val="24"/>
          <w:szCs w:val="24"/>
        </w:rPr>
        <w:t>disability.</w:t>
      </w:r>
    </w:p>
    <w:p w14:paraId="722BF910" w14:textId="17D89BFB" w:rsidR="0015371A" w:rsidRPr="00422FC4" w:rsidRDefault="0015371A" w:rsidP="0015371A">
      <w:pPr>
        <w:rPr>
          <w:rFonts w:cstheme="minorHAnsi"/>
          <w:sz w:val="24"/>
          <w:szCs w:val="24"/>
        </w:rPr>
      </w:pPr>
      <w:r w:rsidRPr="00422FC4">
        <w:rPr>
          <w:rFonts w:cstheme="minorHAnsi"/>
          <w:sz w:val="24"/>
          <w:szCs w:val="24"/>
        </w:rPr>
        <w:t xml:space="preserve">Participation in the </w:t>
      </w:r>
      <w:r w:rsidR="00A16E8E" w:rsidRPr="00422FC4">
        <w:rPr>
          <w:rFonts w:cstheme="minorHAnsi"/>
          <w:sz w:val="24"/>
          <w:szCs w:val="24"/>
        </w:rPr>
        <w:t>project</w:t>
      </w:r>
      <w:r w:rsidRPr="00422FC4">
        <w:rPr>
          <w:rFonts w:cstheme="minorHAnsi"/>
          <w:sz w:val="24"/>
          <w:szCs w:val="24"/>
        </w:rPr>
        <w:t xml:space="preserve"> did not appear to provide a significant shift in </w:t>
      </w:r>
      <w:r w:rsidR="003F468D">
        <w:rPr>
          <w:rFonts w:cstheme="minorHAnsi"/>
          <w:sz w:val="24"/>
          <w:szCs w:val="24"/>
        </w:rPr>
        <w:t xml:space="preserve">teaching </w:t>
      </w:r>
      <w:r w:rsidRPr="00422FC4">
        <w:rPr>
          <w:rFonts w:cstheme="minorHAnsi"/>
          <w:sz w:val="24"/>
          <w:szCs w:val="24"/>
        </w:rPr>
        <w:t xml:space="preserve">practices. Staff noted that while it promoted confidence in their perception that they were providing the core elements of evidence-based good career development practice, they were implementing many of these activities already. </w:t>
      </w:r>
      <w:r w:rsidR="00A16E8E" w:rsidRPr="00422FC4">
        <w:rPr>
          <w:rFonts w:cstheme="minorHAnsi"/>
          <w:sz w:val="24"/>
          <w:szCs w:val="24"/>
        </w:rPr>
        <w:t xml:space="preserve">While staff were implementing many of the activities in the guide, there was still room for improvement around establishing even better practices to support young people with disability in career development. We noted also, during the interviews that there was room for </w:t>
      </w:r>
      <w:bookmarkStart w:id="21" w:name="_Hlk135040109"/>
      <w:r w:rsidR="00A16E8E" w:rsidRPr="00422FC4">
        <w:rPr>
          <w:rFonts w:cstheme="minorHAnsi"/>
          <w:sz w:val="24"/>
          <w:szCs w:val="24"/>
        </w:rPr>
        <w:t xml:space="preserve">improving staff attitudes towards students with disability in terms of having higher expectations than staff reported of students. </w:t>
      </w:r>
      <w:bookmarkEnd w:id="21"/>
      <w:r w:rsidR="000C62D3">
        <w:rPr>
          <w:rFonts w:cstheme="minorHAnsi"/>
          <w:sz w:val="24"/>
          <w:szCs w:val="24"/>
        </w:rPr>
        <w:t>O</w:t>
      </w:r>
      <w:r w:rsidR="00A16E8E" w:rsidRPr="00422FC4">
        <w:rPr>
          <w:rFonts w:cstheme="minorHAnsi"/>
          <w:sz w:val="24"/>
          <w:szCs w:val="24"/>
        </w:rPr>
        <w:t>ngoing access to professional learning among career development staff might address some of the persistent attitudes towards disability that appeared to be prevalent.</w:t>
      </w:r>
    </w:p>
    <w:p w14:paraId="3EAC5F81" w14:textId="12B0E9DE" w:rsidR="00ED07F2" w:rsidRPr="00422FC4" w:rsidRDefault="0015371A" w:rsidP="00ED07F2">
      <w:pPr>
        <w:rPr>
          <w:rFonts w:cstheme="minorHAnsi"/>
          <w:sz w:val="24"/>
          <w:szCs w:val="24"/>
        </w:rPr>
      </w:pPr>
      <w:r w:rsidRPr="00422FC4">
        <w:rPr>
          <w:rFonts w:cstheme="minorHAnsi"/>
          <w:sz w:val="24"/>
          <w:szCs w:val="24"/>
        </w:rPr>
        <w:t xml:space="preserve">Because of these existing </w:t>
      </w:r>
      <w:r w:rsidR="001B4823" w:rsidRPr="00422FC4">
        <w:rPr>
          <w:rFonts w:cstheme="minorHAnsi"/>
          <w:sz w:val="24"/>
          <w:szCs w:val="24"/>
        </w:rPr>
        <w:t xml:space="preserve">good </w:t>
      </w:r>
      <w:r w:rsidRPr="00422FC4">
        <w:rPr>
          <w:rFonts w:cstheme="minorHAnsi"/>
          <w:sz w:val="24"/>
          <w:szCs w:val="24"/>
        </w:rPr>
        <w:t xml:space="preserve">practices, staff considered that they were not going to shift significantly in their </w:t>
      </w:r>
      <w:r w:rsidR="001B4823" w:rsidRPr="00422FC4">
        <w:rPr>
          <w:rFonts w:cstheme="minorHAnsi"/>
          <w:sz w:val="24"/>
          <w:szCs w:val="24"/>
        </w:rPr>
        <w:t>career development approach</w:t>
      </w:r>
      <w:r w:rsidRPr="00422FC4">
        <w:rPr>
          <w:rFonts w:cstheme="minorHAnsi"/>
          <w:sz w:val="24"/>
          <w:szCs w:val="24"/>
        </w:rPr>
        <w:t xml:space="preserve">, although they were going to </w:t>
      </w:r>
      <w:r w:rsidR="001B4823" w:rsidRPr="00422FC4">
        <w:rPr>
          <w:rFonts w:cstheme="minorHAnsi"/>
          <w:sz w:val="24"/>
          <w:szCs w:val="24"/>
        </w:rPr>
        <w:t xml:space="preserve">add a few aspects that were reported in the findings. </w:t>
      </w:r>
      <w:r w:rsidR="00ED07F2" w:rsidRPr="00422FC4">
        <w:rPr>
          <w:rFonts w:cstheme="minorHAnsi"/>
          <w:sz w:val="24"/>
          <w:szCs w:val="24"/>
        </w:rPr>
        <w:t xml:space="preserve">These include adding structure to their </w:t>
      </w:r>
      <w:proofErr w:type="gramStart"/>
      <w:r w:rsidR="00CD1B14" w:rsidRPr="00422FC4">
        <w:rPr>
          <w:rFonts w:cstheme="minorHAnsi"/>
          <w:sz w:val="24"/>
          <w:szCs w:val="24"/>
        </w:rPr>
        <w:t>practices, and</w:t>
      </w:r>
      <w:proofErr w:type="gramEnd"/>
      <w:r w:rsidR="00ED07F2" w:rsidRPr="00422FC4">
        <w:rPr>
          <w:rFonts w:cstheme="minorHAnsi"/>
          <w:sz w:val="24"/>
          <w:szCs w:val="24"/>
        </w:rPr>
        <w:t xml:space="preserve"> adding in an Action Plan and sharing that plan with students. Additions were suggested that would benefit the users of the tool in the future, such as the inclusion of information to assist in the </w:t>
      </w:r>
      <w:r w:rsidR="00422FC4">
        <w:rPr>
          <w:rFonts w:cstheme="minorHAnsi"/>
          <w:sz w:val="24"/>
          <w:szCs w:val="24"/>
        </w:rPr>
        <w:t>Career Development</w:t>
      </w:r>
      <w:r w:rsidR="00ED07F2" w:rsidRPr="00422FC4">
        <w:rPr>
          <w:rFonts w:cstheme="minorHAnsi"/>
          <w:sz w:val="24"/>
          <w:szCs w:val="24"/>
        </w:rPr>
        <w:t xml:space="preserve"> exercises. Guides for parents and employers were also highlighted to support the process of career development</w:t>
      </w:r>
      <w:r w:rsidR="004432CF" w:rsidRPr="00422FC4">
        <w:rPr>
          <w:rFonts w:cstheme="minorHAnsi"/>
          <w:sz w:val="24"/>
          <w:szCs w:val="24"/>
        </w:rPr>
        <w:t xml:space="preserve"> and were considered core predictors of future positive career development outcomes</w:t>
      </w:r>
      <w:r w:rsidR="00ED07F2" w:rsidRPr="00422FC4">
        <w:rPr>
          <w:rFonts w:cstheme="minorHAnsi"/>
          <w:sz w:val="24"/>
          <w:szCs w:val="24"/>
        </w:rPr>
        <w:t>.</w:t>
      </w:r>
      <w:r w:rsidR="00CD1B14" w:rsidRPr="00422FC4">
        <w:rPr>
          <w:rFonts w:cstheme="minorHAnsi"/>
          <w:sz w:val="24"/>
          <w:szCs w:val="24"/>
        </w:rPr>
        <w:t xml:space="preserve"> </w:t>
      </w:r>
      <w:r w:rsidR="00970EA6">
        <w:rPr>
          <w:rFonts w:cstheme="minorHAnsi"/>
          <w:sz w:val="24"/>
          <w:szCs w:val="24"/>
        </w:rPr>
        <w:t xml:space="preserve">In response to this need, resources for employers and parents have been placed on the Ticket to Work website.  </w:t>
      </w:r>
      <w:r w:rsidR="00CD1B14" w:rsidRPr="00422FC4">
        <w:rPr>
          <w:rFonts w:cstheme="minorHAnsi"/>
          <w:sz w:val="24"/>
          <w:szCs w:val="24"/>
        </w:rPr>
        <w:t xml:space="preserve">Participation in a </w:t>
      </w:r>
      <w:r w:rsidR="009D4798" w:rsidRPr="00422FC4">
        <w:rPr>
          <w:rFonts w:cstheme="minorHAnsi"/>
          <w:sz w:val="24"/>
          <w:szCs w:val="24"/>
        </w:rPr>
        <w:t>C</w:t>
      </w:r>
      <w:r w:rsidR="00CD1B14" w:rsidRPr="00422FC4">
        <w:rPr>
          <w:rFonts w:cstheme="minorHAnsi"/>
          <w:sz w:val="24"/>
          <w:szCs w:val="24"/>
        </w:rPr>
        <w:t xml:space="preserve">ommunity of </w:t>
      </w:r>
      <w:r w:rsidR="009D4798" w:rsidRPr="00422FC4">
        <w:rPr>
          <w:rFonts w:cstheme="minorHAnsi"/>
          <w:sz w:val="24"/>
          <w:szCs w:val="24"/>
        </w:rPr>
        <w:t>P</w:t>
      </w:r>
      <w:r w:rsidR="00CD1B14" w:rsidRPr="00422FC4">
        <w:rPr>
          <w:rFonts w:cstheme="minorHAnsi"/>
          <w:sz w:val="24"/>
          <w:szCs w:val="24"/>
        </w:rPr>
        <w:t xml:space="preserve">ractice </w:t>
      </w:r>
      <w:r w:rsidR="009D4798" w:rsidRPr="00422FC4">
        <w:rPr>
          <w:rFonts w:cstheme="minorHAnsi"/>
          <w:sz w:val="24"/>
          <w:szCs w:val="24"/>
        </w:rPr>
        <w:t xml:space="preserve">for career practitioners </w:t>
      </w:r>
      <w:r w:rsidR="000F72F4" w:rsidRPr="00422FC4">
        <w:rPr>
          <w:rFonts w:cstheme="minorHAnsi"/>
          <w:sz w:val="24"/>
          <w:szCs w:val="24"/>
        </w:rPr>
        <w:t xml:space="preserve">with a focus on </w:t>
      </w:r>
      <w:r w:rsidR="00A16E8E" w:rsidRPr="00422FC4">
        <w:rPr>
          <w:rFonts w:cstheme="minorHAnsi"/>
          <w:sz w:val="24"/>
          <w:szCs w:val="24"/>
        </w:rPr>
        <w:t>disability</w:t>
      </w:r>
      <w:r w:rsidR="000F72F4" w:rsidRPr="00422FC4">
        <w:rPr>
          <w:rFonts w:cstheme="minorHAnsi"/>
          <w:sz w:val="24"/>
          <w:szCs w:val="24"/>
        </w:rPr>
        <w:t xml:space="preserve"> </w:t>
      </w:r>
      <w:r w:rsidR="00CD1B14" w:rsidRPr="00422FC4">
        <w:rPr>
          <w:rFonts w:cstheme="minorHAnsi"/>
          <w:sz w:val="24"/>
          <w:szCs w:val="24"/>
        </w:rPr>
        <w:t xml:space="preserve">was considered valuable in </w:t>
      </w:r>
      <w:r w:rsidR="000575A2">
        <w:rPr>
          <w:rFonts w:cstheme="minorHAnsi"/>
          <w:sz w:val="24"/>
          <w:szCs w:val="24"/>
        </w:rPr>
        <w:t xml:space="preserve">that </w:t>
      </w:r>
      <w:r w:rsidR="00CD1B14" w:rsidRPr="00422FC4">
        <w:rPr>
          <w:rFonts w:cstheme="minorHAnsi"/>
          <w:sz w:val="24"/>
          <w:szCs w:val="24"/>
        </w:rPr>
        <w:t xml:space="preserve">sharing of resources and ideas proved worthwhile and connected participants in a positive way. </w:t>
      </w:r>
    </w:p>
    <w:p w14:paraId="420C789B" w14:textId="73D9EB4A" w:rsidR="00CD1B14" w:rsidRPr="00422FC4" w:rsidRDefault="00766EA3" w:rsidP="0063088F">
      <w:pPr>
        <w:rPr>
          <w:rFonts w:cstheme="minorHAnsi"/>
          <w:sz w:val="24"/>
          <w:szCs w:val="24"/>
        </w:rPr>
      </w:pPr>
      <w:r w:rsidRPr="00422FC4">
        <w:rPr>
          <w:rFonts w:cstheme="minorHAnsi"/>
          <w:sz w:val="24"/>
          <w:szCs w:val="24"/>
        </w:rPr>
        <w:t xml:space="preserve">From the analysis of the case studies in addition to the findings from the data party, </w:t>
      </w:r>
      <w:r w:rsidR="004432CF" w:rsidRPr="00422FC4">
        <w:rPr>
          <w:rFonts w:cstheme="minorHAnsi"/>
          <w:sz w:val="24"/>
          <w:szCs w:val="24"/>
        </w:rPr>
        <w:t>it</w:t>
      </w:r>
      <w:r w:rsidR="00CD1B14" w:rsidRPr="00422FC4">
        <w:rPr>
          <w:rFonts w:cstheme="minorHAnsi"/>
          <w:sz w:val="24"/>
          <w:szCs w:val="24"/>
        </w:rPr>
        <w:t xml:space="preserve"> is worth noting that </w:t>
      </w:r>
      <w:r w:rsidRPr="00422FC4">
        <w:rPr>
          <w:rFonts w:cstheme="minorHAnsi"/>
          <w:sz w:val="24"/>
          <w:szCs w:val="24"/>
        </w:rPr>
        <w:t xml:space="preserve">participants however, wished to ‘cherry pick’ aspects of the tool and because of time constraints, could not apply the tool in its entirety. Further, staff were also heavily influenced by the communities that they lived in, with their various affordances and constraints. Examples include that while one school community may exist within a strong network of parental and family involvement, another would not. In addition to some of these constraints and affordances, staff attitude did appear to influence career development practices, where if staff were reluctant or lacked confidence to engage with communities, then this affected their subsequent practices. In turn, student career development delivery was affected. </w:t>
      </w:r>
      <w:r w:rsidR="00E11D7B" w:rsidRPr="00422FC4">
        <w:rPr>
          <w:rFonts w:cstheme="minorHAnsi"/>
          <w:sz w:val="24"/>
          <w:szCs w:val="24"/>
        </w:rPr>
        <w:t xml:space="preserve">The danger in ‘cherry picking’ the tool is that it was designed from a model that centred the tool within an ecological framework, where each part contributes to a successful whole. </w:t>
      </w:r>
    </w:p>
    <w:p w14:paraId="3248507F" w14:textId="1EFCFBAE" w:rsidR="00E11D7B" w:rsidRPr="00422FC4" w:rsidRDefault="00E11D7B" w:rsidP="00E11D7B">
      <w:pPr>
        <w:rPr>
          <w:rFonts w:cstheme="minorHAnsi"/>
          <w:sz w:val="24"/>
          <w:szCs w:val="24"/>
        </w:rPr>
      </w:pPr>
      <w:r w:rsidRPr="00422FC4">
        <w:rPr>
          <w:rFonts w:cstheme="minorHAnsi"/>
          <w:sz w:val="24"/>
          <w:szCs w:val="24"/>
        </w:rPr>
        <w:t xml:space="preserve">The tool was also based on a human rights approach that human rights philosophy and is based on </w:t>
      </w:r>
      <w:r w:rsidR="00D0289D" w:rsidRPr="00422FC4">
        <w:rPr>
          <w:rFonts w:cstheme="minorHAnsi"/>
          <w:sz w:val="24"/>
          <w:szCs w:val="24"/>
        </w:rPr>
        <w:t>the concept of equity (recognizing that each person has different circumstances and different allocation of resources and opportunities needed to reach an equal outcome)</w:t>
      </w:r>
      <w:r w:rsidRPr="00422FC4">
        <w:rPr>
          <w:rFonts w:cstheme="minorHAnsi"/>
          <w:sz w:val="24"/>
          <w:szCs w:val="24"/>
        </w:rPr>
        <w:t>.</w:t>
      </w:r>
    </w:p>
    <w:p w14:paraId="61605BCC" w14:textId="4151FAF3" w:rsidR="00D0289D" w:rsidRPr="00422FC4" w:rsidRDefault="00E11D7B" w:rsidP="00E11D7B">
      <w:pPr>
        <w:autoSpaceDE w:val="0"/>
        <w:autoSpaceDN w:val="0"/>
        <w:adjustRightInd w:val="0"/>
        <w:rPr>
          <w:rFonts w:cstheme="minorHAnsi"/>
          <w:sz w:val="24"/>
          <w:szCs w:val="24"/>
        </w:rPr>
      </w:pPr>
      <w:r w:rsidRPr="00422FC4">
        <w:rPr>
          <w:rFonts w:cstheme="minorHAnsi"/>
          <w:sz w:val="24"/>
          <w:szCs w:val="24"/>
        </w:rPr>
        <w:t xml:space="preserve">Through a human rights lens, we view students with disability as equal, contributing members of society with goals, </w:t>
      </w:r>
      <w:proofErr w:type="gramStart"/>
      <w:r w:rsidRPr="00422FC4">
        <w:rPr>
          <w:rFonts w:cstheme="minorHAnsi"/>
          <w:sz w:val="24"/>
          <w:szCs w:val="24"/>
        </w:rPr>
        <w:t>skills</w:t>
      </w:r>
      <w:proofErr w:type="gramEnd"/>
      <w:r w:rsidRPr="00422FC4">
        <w:rPr>
          <w:rFonts w:cstheme="minorHAnsi"/>
          <w:sz w:val="24"/>
          <w:szCs w:val="24"/>
        </w:rPr>
        <w:t xml:space="preserve"> and interests and most importantly with the right to </w:t>
      </w:r>
      <w:r w:rsidR="00784773" w:rsidRPr="00422FC4">
        <w:rPr>
          <w:rFonts w:cstheme="minorHAnsi"/>
          <w:sz w:val="24"/>
          <w:szCs w:val="24"/>
        </w:rPr>
        <w:t>self-determination</w:t>
      </w:r>
      <w:r w:rsidRPr="00422FC4">
        <w:rPr>
          <w:rFonts w:cstheme="minorHAnsi"/>
          <w:sz w:val="24"/>
          <w:szCs w:val="24"/>
        </w:rPr>
        <w:t xml:space="preserve"> and access to further education and open employment. </w:t>
      </w:r>
      <w:r w:rsidR="004432CF" w:rsidRPr="00422FC4">
        <w:rPr>
          <w:rFonts w:cstheme="minorHAnsi"/>
          <w:sz w:val="24"/>
          <w:szCs w:val="24"/>
        </w:rPr>
        <w:t xml:space="preserve">This remains the overarching goal and consideration in career development practice. </w:t>
      </w:r>
    </w:p>
    <w:p w14:paraId="1B44F892" w14:textId="1EFBC5B9" w:rsidR="00E11D7B" w:rsidRPr="00422FC4" w:rsidRDefault="004432CF" w:rsidP="00E11D7B">
      <w:pPr>
        <w:autoSpaceDE w:val="0"/>
        <w:autoSpaceDN w:val="0"/>
        <w:adjustRightInd w:val="0"/>
        <w:rPr>
          <w:rFonts w:cstheme="minorHAnsi"/>
          <w:sz w:val="24"/>
          <w:szCs w:val="24"/>
        </w:rPr>
      </w:pPr>
      <w:r w:rsidRPr="00422FC4">
        <w:rPr>
          <w:rFonts w:cstheme="minorHAnsi"/>
          <w:sz w:val="24"/>
          <w:szCs w:val="24"/>
        </w:rPr>
        <w:lastRenderedPageBreak/>
        <w:t xml:space="preserve">The current evaluation provided some support for the </w:t>
      </w:r>
      <w:r w:rsidR="00D0289D" w:rsidRPr="00422FC4">
        <w:rPr>
          <w:rFonts w:cstheme="minorHAnsi"/>
          <w:sz w:val="24"/>
          <w:szCs w:val="24"/>
        </w:rPr>
        <w:t>framework</w:t>
      </w:r>
      <w:r w:rsidRPr="00422FC4">
        <w:rPr>
          <w:rFonts w:cstheme="minorHAnsi"/>
          <w:sz w:val="24"/>
          <w:szCs w:val="24"/>
        </w:rPr>
        <w:t xml:space="preserve"> in guiding teaching staff towards practices that aligned with the rights of students with disabilities access to all opportunities. One example was that </w:t>
      </w:r>
      <w:r w:rsidR="00520155">
        <w:rPr>
          <w:rFonts w:cstheme="minorHAnsi"/>
          <w:sz w:val="24"/>
          <w:szCs w:val="24"/>
        </w:rPr>
        <w:t>an</w:t>
      </w:r>
      <w:r w:rsidRPr="00422FC4">
        <w:rPr>
          <w:rFonts w:cstheme="minorHAnsi"/>
          <w:sz w:val="24"/>
          <w:szCs w:val="24"/>
        </w:rPr>
        <w:t xml:space="preserve"> Action Plan (forward career planning) was considered a worthwhile addition in two schools. This addition will enable each student to have a contribution into their </w:t>
      </w:r>
      <w:r w:rsidR="00165E51" w:rsidRPr="00422FC4">
        <w:rPr>
          <w:rFonts w:cstheme="minorHAnsi"/>
          <w:sz w:val="24"/>
          <w:szCs w:val="24"/>
        </w:rPr>
        <w:t xml:space="preserve">career planning where they currently do not. </w:t>
      </w:r>
      <w:r w:rsidR="00D0289D" w:rsidRPr="00422FC4">
        <w:rPr>
          <w:rFonts w:cstheme="minorHAnsi"/>
          <w:sz w:val="24"/>
          <w:szCs w:val="24"/>
        </w:rPr>
        <w:t xml:space="preserve">Time constraints on the current evaluation meant that data could not be captured to reflect </w:t>
      </w:r>
      <w:proofErr w:type="gramStart"/>
      <w:r w:rsidR="00D0289D" w:rsidRPr="00422FC4">
        <w:rPr>
          <w:rFonts w:cstheme="minorHAnsi"/>
          <w:sz w:val="24"/>
          <w:szCs w:val="24"/>
        </w:rPr>
        <w:t>whether or not</w:t>
      </w:r>
      <w:proofErr w:type="gramEnd"/>
      <w:r w:rsidR="00D0289D" w:rsidRPr="00422FC4">
        <w:rPr>
          <w:rFonts w:cstheme="minorHAnsi"/>
          <w:sz w:val="24"/>
          <w:szCs w:val="24"/>
        </w:rPr>
        <w:t xml:space="preserve"> school practices were improved that impacted on student outcomes for career development.</w:t>
      </w:r>
    </w:p>
    <w:p w14:paraId="5F09EB3C" w14:textId="29492538" w:rsidR="00165E51" w:rsidRPr="00422FC4" w:rsidRDefault="00165E51" w:rsidP="00E11D7B">
      <w:pPr>
        <w:autoSpaceDE w:val="0"/>
        <w:autoSpaceDN w:val="0"/>
        <w:adjustRightInd w:val="0"/>
        <w:rPr>
          <w:rFonts w:cstheme="minorHAnsi"/>
          <w:sz w:val="24"/>
          <w:szCs w:val="24"/>
        </w:rPr>
      </w:pPr>
      <w:r w:rsidRPr="00422FC4">
        <w:rPr>
          <w:rFonts w:cstheme="minorHAnsi"/>
          <w:sz w:val="24"/>
          <w:szCs w:val="24"/>
        </w:rPr>
        <w:t xml:space="preserve">While this outcome is encouraging, in other cases there was room for improvement. The evaluation of the application of the </w:t>
      </w:r>
      <w:r w:rsidR="00422FC4">
        <w:rPr>
          <w:rFonts w:cstheme="minorHAnsi"/>
          <w:sz w:val="24"/>
          <w:szCs w:val="24"/>
        </w:rPr>
        <w:t>Career Development</w:t>
      </w:r>
      <w:r w:rsidR="00D9154D" w:rsidRPr="00422FC4">
        <w:rPr>
          <w:rFonts w:cstheme="minorHAnsi"/>
          <w:sz w:val="24"/>
          <w:szCs w:val="24"/>
        </w:rPr>
        <w:t xml:space="preserve"> </w:t>
      </w:r>
      <w:r w:rsidRPr="00422FC4">
        <w:rPr>
          <w:rFonts w:cstheme="minorHAnsi"/>
          <w:sz w:val="24"/>
          <w:szCs w:val="24"/>
        </w:rPr>
        <w:t xml:space="preserve">tool </w:t>
      </w:r>
      <w:r w:rsidR="009715CB" w:rsidRPr="00422FC4">
        <w:rPr>
          <w:rFonts w:cstheme="minorHAnsi"/>
          <w:sz w:val="24"/>
          <w:szCs w:val="24"/>
        </w:rPr>
        <w:t xml:space="preserve">and guide </w:t>
      </w:r>
      <w:r w:rsidRPr="00422FC4">
        <w:rPr>
          <w:rFonts w:cstheme="minorHAnsi"/>
          <w:sz w:val="24"/>
          <w:szCs w:val="24"/>
        </w:rPr>
        <w:t xml:space="preserve">found support in the existing literature where significant limitations remain for students with disabilities in their access to not only qualified career development in specialist education settings but also limited access to career development opportunities that seek to raise aspirations and expectations. </w:t>
      </w:r>
      <w:r w:rsidR="00947C5C" w:rsidRPr="00422FC4">
        <w:rPr>
          <w:rFonts w:cstheme="minorHAnsi"/>
          <w:sz w:val="24"/>
          <w:szCs w:val="24"/>
        </w:rPr>
        <w:t>Another limitation across all schools also included that school constraints meant that they could introduce career development at an early age (as recommended by the tool).</w:t>
      </w:r>
      <w:r w:rsidR="00947C5C" w:rsidRPr="00422FC4">
        <w:rPr>
          <w:rFonts w:cstheme="minorHAnsi"/>
          <w:color w:val="000000" w:themeColor="text1"/>
          <w:sz w:val="24"/>
          <w:szCs w:val="24"/>
        </w:rPr>
        <w:t xml:space="preserve"> </w:t>
      </w:r>
    </w:p>
    <w:p w14:paraId="5305F9EC" w14:textId="77777777" w:rsidR="00107889" w:rsidRPr="00422FC4" w:rsidRDefault="00107889" w:rsidP="0063088F">
      <w:pPr>
        <w:rPr>
          <w:rFonts w:cstheme="minorHAnsi"/>
          <w:sz w:val="24"/>
          <w:szCs w:val="24"/>
          <w:lang w:eastAsia="zh-CN"/>
        </w:rPr>
      </w:pPr>
    </w:p>
    <w:p w14:paraId="19EA31D3" w14:textId="05524448" w:rsidR="00B066CD" w:rsidRPr="00FD0311" w:rsidRDefault="006121D1" w:rsidP="00272D0E">
      <w:pPr>
        <w:pStyle w:val="Heading1"/>
        <w:spacing w:before="0" w:line="240" w:lineRule="auto"/>
        <w:rPr>
          <w:rFonts w:asciiTheme="minorHAnsi" w:hAnsiTheme="minorHAnsi" w:cstheme="minorHAnsi"/>
          <w:sz w:val="32"/>
          <w:szCs w:val="32"/>
        </w:rPr>
      </w:pPr>
      <w:bookmarkStart w:id="22" w:name="_Toc142902377"/>
      <w:r w:rsidRPr="00FD0311">
        <w:rPr>
          <w:rFonts w:asciiTheme="minorHAnsi" w:hAnsiTheme="minorHAnsi" w:cstheme="minorHAnsi"/>
          <w:color w:val="auto"/>
          <w:sz w:val="32"/>
          <w:szCs w:val="32"/>
        </w:rPr>
        <w:t xml:space="preserve">Conclusion </w:t>
      </w:r>
      <w:r w:rsidR="00E11D7B" w:rsidRPr="00FD0311">
        <w:rPr>
          <w:rFonts w:asciiTheme="minorHAnsi" w:hAnsiTheme="minorHAnsi" w:cstheme="minorHAnsi"/>
          <w:color w:val="auto"/>
          <w:sz w:val="32"/>
          <w:szCs w:val="32"/>
        </w:rPr>
        <w:t xml:space="preserve">and </w:t>
      </w:r>
      <w:r w:rsidR="00B066CD" w:rsidRPr="00FD0311">
        <w:rPr>
          <w:rFonts w:asciiTheme="minorHAnsi" w:hAnsiTheme="minorHAnsi" w:cstheme="minorHAnsi"/>
          <w:color w:val="auto"/>
          <w:sz w:val="32"/>
          <w:szCs w:val="32"/>
        </w:rPr>
        <w:t>Recommendations</w:t>
      </w:r>
      <w:bookmarkEnd w:id="22"/>
      <w:r w:rsidR="00B066CD" w:rsidRPr="00FD0311">
        <w:rPr>
          <w:rFonts w:asciiTheme="minorHAnsi" w:hAnsiTheme="minorHAnsi" w:cstheme="minorHAnsi"/>
          <w:color w:val="auto"/>
          <w:sz w:val="32"/>
          <w:szCs w:val="32"/>
        </w:rPr>
        <w:t xml:space="preserve"> </w:t>
      </w:r>
    </w:p>
    <w:p w14:paraId="716059AD" w14:textId="77777777" w:rsidR="00970EA6" w:rsidRDefault="00165E51" w:rsidP="71280066">
      <w:pPr>
        <w:spacing w:after="0" w:line="240" w:lineRule="auto"/>
        <w:rPr>
          <w:rFonts w:cstheme="minorHAnsi"/>
          <w:sz w:val="24"/>
          <w:szCs w:val="24"/>
        </w:rPr>
      </w:pPr>
      <w:r w:rsidRPr="00422FC4">
        <w:rPr>
          <w:rFonts w:cstheme="minorHAnsi"/>
          <w:sz w:val="24"/>
          <w:szCs w:val="24"/>
        </w:rPr>
        <w:t>In summary,</w:t>
      </w:r>
      <w:r w:rsidR="006773ED" w:rsidRPr="00422FC4">
        <w:rPr>
          <w:rFonts w:cstheme="minorHAnsi"/>
          <w:sz w:val="24"/>
          <w:szCs w:val="24"/>
        </w:rPr>
        <w:t xml:space="preserve"> </w:t>
      </w:r>
      <w:r w:rsidRPr="005F1790">
        <w:rPr>
          <w:rFonts w:cstheme="minorHAnsi"/>
          <w:sz w:val="24"/>
          <w:szCs w:val="24"/>
        </w:rPr>
        <w:t xml:space="preserve">the </w:t>
      </w:r>
      <w:r w:rsidR="00520155" w:rsidRPr="001E72F9">
        <w:rPr>
          <w:sz w:val="24"/>
          <w:szCs w:val="24"/>
        </w:rPr>
        <w:t>Inclusive Careers Benchmarking Tool</w:t>
      </w:r>
      <w:r w:rsidR="00520155" w:rsidRPr="005F1790" w:rsidDel="00520155">
        <w:rPr>
          <w:rFonts w:cstheme="minorHAnsi"/>
          <w:sz w:val="24"/>
          <w:szCs w:val="24"/>
        </w:rPr>
        <w:t xml:space="preserve"> </w:t>
      </w:r>
      <w:proofErr w:type="gramStart"/>
      <w:r w:rsidR="00EA24C2">
        <w:rPr>
          <w:rFonts w:cstheme="minorHAnsi"/>
          <w:sz w:val="24"/>
          <w:szCs w:val="24"/>
        </w:rPr>
        <w:t>was</w:t>
      </w:r>
      <w:r w:rsidR="00EA24C2" w:rsidRPr="005F1790">
        <w:rPr>
          <w:rFonts w:cstheme="minorHAnsi"/>
          <w:sz w:val="24"/>
          <w:szCs w:val="24"/>
        </w:rPr>
        <w:t xml:space="preserve"> </w:t>
      </w:r>
      <w:r w:rsidR="006773ED" w:rsidRPr="005F1790">
        <w:rPr>
          <w:rFonts w:cstheme="minorHAnsi"/>
          <w:sz w:val="24"/>
          <w:szCs w:val="24"/>
        </w:rPr>
        <w:t>considered to be</w:t>
      </w:r>
      <w:proofErr w:type="gramEnd"/>
      <w:r w:rsidR="00895182" w:rsidRPr="005F1790">
        <w:rPr>
          <w:rFonts w:cstheme="minorHAnsi"/>
          <w:sz w:val="24"/>
          <w:szCs w:val="24"/>
        </w:rPr>
        <w:t xml:space="preserve"> very </w:t>
      </w:r>
      <w:r w:rsidR="001B3939" w:rsidRPr="005F1790">
        <w:rPr>
          <w:rFonts w:cstheme="minorHAnsi"/>
          <w:sz w:val="24"/>
          <w:szCs w:val="24"/>
        </w:rPr>
        <w:t>helpful</w:t>
      </w:r>
      <w:r w:rsidR="001B3939">
        <w:rPr>
          <w:rFonts w:cstheme="minorHAnsi"/>
          <w:sz w:val="24"/>
          <w:szCs w:val="24"/>
        </w:rPr>
        <w:t xml:space="preserve">. </w:t>
      </w:r>
      <w:r w:rsidR="00054682">
        <w:rPr>
          <w:rFonts w:cstheme="minorHAnsi"/>
          <w:sz w:val="24"/>
          <w:szCs w:val="24"/>
        </w:rPr>
        <w:t xml:space="preserve"> </w:t>
      </w:r>
      <w:r w:rsidR="001B3939">
        <w:rPr>
          <w:rFonts w:cstheme="minorHAnsi"/>
          <w:sz w:val="24"/>
          <w:szCs w:val="24"/>
        </w:rPr>
        <w:t>P</w:t>
      </w:r>
      <w:r w:rsidR="001B3939" w:rsidRPr="005F1790">
        <w:rPr>
          <w:rFonts w:cstheme="minorHAnsi"/>
          <w:sz w:val="24"/>
          <w:szCs w:val="24"/>
        </w:rPr>
        <w:t xml:space="preserve">articipants </w:t>
      </w:r>
      <w:r w:rsidR="006773ED" w:rsidRPr="005F1790">
        <w:rPr>
          <w:rFonts w:cstheme="minorHAnsi"/>
          <w:sz w:val="24"/>
          <w:szCs w:val="24"/>
        </w:rPr>
        <w:t xml:space="preserve">recommended </w:t>
      </w:r>
      <w:r w:rsidR="00DE3420">
        <w:rPr>
          <w:rFonts w:cstheme="minorHAnsi"/>
          <w:sz w:val="24"/>
          <w:szCs w:val="24"/>
        </w:rPr>
        <w:t xml:space="preserve">the tool </w:t>
      </w:r>
      <w:r w:rsidRPr="005F1790">
        <w:rPr>
          <w:rFonts w:cstheme="minorHAnsi"/>
          <w:sz w:val="24"/>
          <w:szCs w:val="24"/>
        </w:rPr>
        <w:t xml:space="preserve">be </w:t>
      </w:r>
      <w:r w:rsidR="006773ED" w:rsidRPr="005F1790">
        <w:rPr>
          <w:rFonts w:cstheme="minorHAnsi"/>
          <w:sz w:val="24"/>
          <w:szCs w:val="24"/>
        </w:rPr>
        <w:t xml:space="preserve">made available to all schools, online and in </w:t>
      </w:r>
      <w:r w:rsidR="00106ABF" w:rsidRPr="005F1790">
        <w:rPr>
          <w:rFonts w:cstheme="minorHAnsi"/>
          <w:sz w:val="24"/>
          <w:szCs w:val="24"/>
        </w:rPr>
        <w:t>printable versions</w:t>
      </w:r>
      <w:r w:rsidR="00240D28">
        <w:rPr>
          <w:rFonts w:cstheme="minorHAnsi"/>
          <w:sz w:val="24"/>
          <w:szCs w:val="24"/>
        </w:rPr>
        <w:t xml:space="preserve">. In </w:t>
      </w:r>
      <w:proofErr w:type="gramStart"/>
      <w:r w:rsidR="00240D28">
        <w:rPr>
          <w:rFonts w:cstheme="minorHAnsi"/>
          <w:sz w:val="24"/>
          <w:szCs w:val="24"/>
        </w:rPr>
        <w:t>addition</w:t>
      </w:r>
      <w:proofErr w:type="gramEnd"/>
      <w:r w:rsidR="00240D28">
        <w:rPr>
          <w:rFonts w:cstheme="minorHAnsi"/>
          <w:sz w:val="24"/>
          <w:szCs w:val="24"/>
        </w:rPr>
        <w:t xml:space="preserve"> </w:t>
      </w:r>
      <w:r w:rsidR="0053275A">
        <w:rPr>
          <w:rFonts w:cstheme="minorHAnsi"/>
          <w:sz w:val="24"/>
          <w:szCs w:val="24"/>
        </w:rPr>
        <w:t xml:space="preserve">participants recommended </w:t>
      </w:r>
      <w:r w:rsidR="00927741">
        <w:rPr>
          <w:rFonts w:cstheme="minorHAnsi"/>
          <w:sz w:val="24"/>
          <w:szCs w:val="24"/>
        </w:rPr>
        <w:t xml:space="preserve">that the tool be a living document with scope for </w:t>
      </w:r>
      <w:r w:rsidR="006773ED" w:rsidRPr="005F1790">
        <w:rPr>
          <w:rFonts w:cstheme="minorHAnsi"/>
          <w:sz w:val="24"/>
          <w:szCs w:val="24"/>
        </w:rPr>
        <w:t>continual</w:t>
      </w:r>
      <w:r w:rsidR="006773ED" w:rsidRPr="00422FC4">
        <w:rPr>
          <w:rFonts w:cstheme="minorHAnsi"/>
          <w:sz w:val="24"/>
          <w:szCs w:val="24"/>
        </w:rPr>
        <w:t xml:space="preserve"> improvements. These improvements included</w:t>
      </w:r>
      <w:r w:rsidRPr="00422FC4">
        <w:rPr>
          <w:rFonts w:cstheme="minorHAnsi"/>
          <w:sz w:val="24"/>
          <w:szCs w:val="24"/>
        </w:rPr>
        <w:t xml:space="preserve"> core considerations to ensure positive </w:t>
      </w:r>
      <w:proofErr w:type="gramStart"/>
      <w:r w:rsidRPr="00422FC4">
        <w:rPr>
          <w:rFonts w:cstheme="minorHAnsi"/>
          <w:sz w:val="24"/>
          <w:szCs w:val="24"/>
        </w:rPr>
        <w:t>change</w:t>
      </w:r>
      <w:r w:rsidR="006773ED" w:rsidRPr="00422FC4">
        <w:rPr>
          <w:rFonts w:cstheme="minorHAnsi"/>
          <w:sz w:val="24"/>
          <w:szCs w:val="24"/>
        </w:rPr>
        <w:t>;</w:t>
      </w:r>
      <w:proofErr w:type="gramEnd"/>
      <w:r w:rsidR="006773ED" w:rsidRPr="00422FC4">
        <w:rPr>
          <w:rFonts w:cstheme="minorHAnsi"/>
          <w:sz w:val="24"/>
          <w:szCs w:val="24"/>
        </w:rPr>
        <w:t xml:space="preserve"> </w:t>
      </w:r>
    </w:p>
    <w:p w14:paraId="4C516354" w14:textId="77777777" w:rsidR="00970EA6" w:rsidRPr="00970EA6" w:rsidRDefault="006773ED" w:rsidP="00970EA6">
      <w:pPr>
        <w:pStyle w:val="ListParagraph"/>
        <w:numPr>
          <w:ilvl w:val="0"/>
          <w:numId w:val="22"/>
        </w:numPr>
        <w:spacing w:after="0" w:line="240" w:lineRule="auto"/>
        <w:rPr>
          <w:rFonts w:cstheme="minorHAnsi"/>
          <w:sz w:val="24"/>
          <w:szCs w:val="24"/>
        </w:rPr>
      </w:pPr>
      <w:r w:rsidRPr="00970EA6">
        <w:rPr>
          <w:rFonts w:cstheme="minorHAnsi"/>
          <w:sz w:val="24"/>
          <w:szCs w:val="24"/>
        </w:rPr>
        <w:t xml:space="preserve">a guide for employers to ensure that everyone involved </w:t>
      </w:r>
      <w:r w:rsidR="00A719B7" w:rsidRPr="00970EA6">
        <w:rPr>
          <w:rFonts w:cstheme="minorHAnsi"/>
          <w:sz w:val="24"/>
          <w:szCs w:val="24"/>
        </w:rPr>
        <w:t xml:space="preserve">understood their roles and expectations, </w:t>
      </w:r>
    </w:p>
    <w:p w14:paraId="1AD5EA23" w14:textId="77777777" w:rsidR="00970EA6" w:rsidRPr="00970EA6" w:rsidRDefault="00A719B7" w:rsidP="00970EA6">
      <w:pPr>
        <w:pStyle w:val="ListParagraph"/>
        <w:numPr>
          <w:ilvl w:val="0"/>
          <w:numId w:val="22"/>
        </w:numPr>
        <w:spacing w:after="0" w:line="240" w:lineRule="auto"/>
        <w:rPr>
          <w:rFonts w:cstheme="minorHAnsi"/>
          <w:sz w:val="24"/>
          <w:szCs w:val="24"/>
        </w:rPr>
      </w:pPr>
      <w:r w:rsidRPr="00970EA6">
        <w:rPr>
          <w:rFonts w:cstheme="minorHAnsi"/>
          <w:sz w:val="24"/>
          <w:szCs w:val="24"/>
        </w:rPr>
        <w:t xml:space="preserve">a guide for parents and families especially for those who do not participate in school events, to help them identify what are well-aligned career choices for their children and what support is out there, </w:t>
      </w:r>
    </w:p>
    <w:p w14:paraId="225B4412" w14:textId="17FFCEC1" w:rsidR="00165E51" w:rsidRPr="00773321" w:rsidRDefault="00A719B7" w:rsidP="00773321">
      <w:pPr>
        <w:pStyle w:val="ListParagraph"/>
        <w:numPr>
          <w:ilvl w:val="0"/>
          <w:numId w:val="22"/>
        </w:numPr>
        <w:spacing w:before="160" w:after="0"/>
        <w:rPr>
          <w:rFonts w:cstheme="minorHAnsi"/>
          <w:sz w:val="24"/>
          <w:szCs w:val="24"/>
        </w:rPr>
      </w:pPr>
      <w:r w:rsidRPr="00970EA6">
        <w:rPr>
          <w:rFonts w:cstheme="minorHAnsi"/>
          <w:sz w:val="24"/>
          <w:szCs w:val="24"/>
        </w:rPr>
        <w:t xml:space="preserve">continued connection through a </w:t>
      </w:r>
      <w:r w:rsidR="00106ABF" w:rsidRPr="00970EA6">
        <w:rPr>
          <w:rFonts w:cstheme="minorHAnsi"/>
          <w:sz w:val="24"/>
          <w:szCs w:val="24"/>
        </w:rPr>
        <w:t>C</w:t>
      </w:r>
      <w:r w:rsidRPr="00970EA6">
        <w:rPr>
          <w:rFonts w:cstheme="minorHAnsi"/>
          <w:sz w:val="24"/>
          <w:szCs w:val="24"/>
        </w:rPr>
        <w:t xml:space="preserve">ommunity of </w:t>
      </w:r>
      <w:r w:rsidR="00106ABF" w:rsidRPr="00970EA6">
        <w:rPr>
          <w:rFonts w:cstheme="minorHAnsi"/>
          <w:sz w:val="24"/>
          <w:szCs w:val="24"/>
        </w:rPr>
        <w:t>P</w:t>
      </w:r>
      <w:r w:rsidRPr="00970EA6">
        <w:rPr>
          <w:rFonts w:cstheme="minorHAnsi"/>
          <w:sz w:val="24"/>
          <w:szCs w:val="24"/>
        </w:rPr>
        <w:t xml:space="preserve">ractice </w:t>
      </w:r>
      <w:r w:rsidR="00106ABF" w:rsidRPr="00970EA6">
        <w:rPr>
          <w:rFonts w:cstheme="minorHAnsi"/>
          <w:sz w:val="24"/>
          <w:szCs w:val="24"/>
        </w:rPr>
        <w:t xml:space="preserve">for career practitioners </w:t>
      </w:r>
      <w:r w:rsidR="000F72F4" w:rsidRPr="00970EA6">
        <w:rPr>
          <w:rFonts w:cstheme="minorHAnsi"/>
          <w:sz w:val="24"/>
          <w:szCs w:val="24"/>
        </w:rPr>
        <w:t xml:space="preserve">with a focus on </w:t>
      </w:r>
      <w:r w:rsidR="00831133" w:rsidRPr="00970EA6">
        <w:rPr>
          <w:rFonts w:cstheme="minorHAnsi"/>
          <w:sz w:val="24"/>
          <w:szCs w:val="24"/>
        </w:rPr>
        <w:t>disability</w:t>
      </w:r>
      <w:r w:rsidR="000F72F4" w:rsidRPr="00970EA6">
        <w:rPr>
          <w:rFonts w:cstheme="minorHAnsi"/>
          <w:sz w:val="24"/>
          <w:szCs w:val="24"/>
        </w:rPr>
        <w:t xml:space="preserve">, </w:t>
      </w:r>
      <w:r w:rsidRPr="00970EA6">
        <w:rPr>
          <w:rFonts w:cstheme="minorHAnsi"/>
          <w:sz w:val="24"/>
          <w:szCs w:val="24"/>
        </w:rPr>
        <w:t>which would create a forum for continual tool development as well as to assist in continual professional development.</w:t>
      </w:r>
    </w:p>
    <w:p w14:paraId="3DC25C98" w14:textId="4BAB767D" w:rsidR="00773321" w:rsidRPr="00422FC4" w:rsidRDefault="00970EA6" w:rsidP="00773321">
      <w:pPr>
        <w:spacing w:before="160" w:after="0"/>
        <w:rPr>
          <w:rFonts w:cstheme="minorHAnsi"/>
          <w:sz w:val="24"/>
          <w:szCs w:val="24"/>
        </w:rPr>
      </w:pPr>
      <w:r>
        <w:rPr>
          <w:rFonts w:cstheme="minorHAnsi"/>
          <w:sz w:val="24"/>
          <w:szCs w:val="24"/>
        </w:rPr>
        <w:t>In response to the</w:t>
      </w:r>
      <w:r w:rsidR="00773321">
        <w:rPr>
          <w:rFonts w:cstheme="minorHAnsi"/>
          <w:sz w:val="24"/>
          <w:szCs w:val="24"/>
        </w:rPr>
        <w:t>se</w:t>
      </w:r>
      <w:r>
        <w:rPr>
          <w:rFonts w:cstheme="minorHAnsi"/>
          <w:sz w:val="24"/>
          <w:szCs w:val="24"/>
        </w:rPr>
        <w:t xml:space="preserve"> project findings, ACCE has now developed a Community of Practice and Ticket to Work has developed and placed resources for employers and parents on their website. </w:t>
      </w:r>
    </w:p>
    <w:p w14:paraId="53773127" w14:textId="5432C5A8" w:rsidR="00165E51" w:rsidRPr="00422FC4" w:rsidRDefault="00165E51" w:rsidP="00773321">
      <w:pPr>
        <w:spacing w:before="160" w:after="0"/>
        <w:rPr>
          <w:rFonts w:cstheme="minorHAnsi"/>
          <w:sz w:val="24"/>
          <w:szCs w:val="24"/>
        </w:rPr>
      </w:pPr>
      <w:r w:rsidRPr="00422FC4">
        <w:rPr>
          <w:rFonts w:cstheme="minorHAnsi"/>
          <w:sz w:val="24"/>
          <w:szCs w:val="24"/>
        </w:rPr>
        <w:t xml:space="preserve">Further, </w:t>
      </w:r>
      <w:r w:rsidR="00753B38" w:rsidRPr="00422FC4">
        <w:rPr>
          <w:rFonts w:cstheme="minorHAnsi"/>
          <w:sz w:val="24"/>
          <w:szCs w:val="24"/>
        </w:rPr>
        <w:t xml:space="preserve">it is also recommended that in line with the </w:t>
      </w:r>
      <w:r w:rsidR="00D0289D" w:rsidRPr="00422FC4">
        <w:rPr>
          <w:rFonts w:cstheme="minorHAnsi"/>
          <w:sz w:val="24"/>
          <w:szCs w:val="24"/>
        </w:rPr>
        <w:t>framework</w:t>
      </w:r>
      <w:r w:rsidR="00753B38" w:rsidRPr="00422FC4">
        <w:rPr>
          <w:rFonts w:cstheme="minorHAnsi"/>
          <w:sz w:val="24"/>
          <w:szCs w:val="24"/>
        </w:rPr>
        <w:t>’s intention, that the tool is applied in its entirety and not segmented or sectioned allowing an ecological approach to its delivery, as well as to maximise its likelihood of successful and positive outcomes. While this is a recommendation, it is acknowledged that time constraints in schools are very real concerns.</w:t>
      </w:r>
      <w:r w:rsidR="003321A3">
        <w:rPr>
          <w:rFonts w:cstheme="minorHAnsi"/>
          <w:sz w:val="24"/>
          <w:szCs w:val="24"/>
        </w:rPr>
        <w:t xml:space="preserve"> </w:t>
      </w:r>
      <w:r w:rsidR="003F468D">
        <w:rPr>
          <w:rFonts w:cstheme="minorHAnsi"/>
          <w:sz w:val="24"/>
          <w:szCs w:val="24"/>
        </w:rPr>
        <w:t>Additionally</w:t>
      </w:r>
      <w:r w:rsidR="003321A3">
        <w:rPr>
          <w:rFonts w:cstheme="minorHAnsi"/>
          <w:sz w:val="24"/>
          <w:szCs w:val="24"/>
        </w:rPr>
        <w:t xml:space="preserve">, schools might consider </w:t>
      </w:r>
      <w:r w:rsidR="003F468D">
        <w:rPr>
          <w:rFonts w:cstheme="minorHAnsi"/>
          <w:sz w:val="24"/>
          <w:szCs w:val="24"/>
        </w:rPr>
        <w:t>strategies</w:t>
      </w:r>
      <w:r w:rsidR="003321A3">
        <w:rPr>
          <w:rFonts w:cstheme="minorHAnsi"/>
          <w:sz w:val="24"/>
          <w:szCs w:val="24"/>
        </w:rPr>
        <w:t xml:space="preserve"> to </w:t>
      </w:r>
      <w:r w:rsidR="003321A3" w:rsidRPr="003321A3">
        <w:rPr>
          <w:rFonts w:cstheme="minorHAnsi"/>
          <w:sz w:val="24"/>
          <w:szCs w:val="24"/>
        </w:rPr>
        <w:t>improv</w:t>
      </w:r>
      <w:r w:rsidR="003F468D">
        <w:rPr>
          <w:rFonts w:cstheme="minorHAnsi"/>
          <w:sz w:val="24"/>
          <w:szCs w:val="24"/>
        </w:rPr>
        <w:t>e</w:t>
      </w:r>
      <w:r w:rsidR="003321A3" w:rsidRPr="003321A3">
        <w:rPr>
          <w:rFonts w:cstheme="minorHAnsi"/>
          <w:sz w:val="24"/>
          <w:szCs w:val="24"/>
        </w:rPr>
        <w:t xml:space="preserve"> staff attitudes towards students with disability in terms of having higher expectations than staff reported of students</w:t>
      </w:r>
      <w:r w:rsidR="003F468D">
        <w:rPr>
          <w:rFonts w:cstheme="minorHAnsi"/>
          <w:sz w:val="24"/>
          <w:szCs w:val="24"/>
        </w:rPr>
        <w:t>.</w:t>
      </w:r>
    </w:p>
    <w:p w14:paraId="33A153B9" w14:textId="77777777" w:rsidR="00766EA3" w:rsidRPr="00422FC4" w:rsidRDefault="00766EA3" w:rsidP="00272D0E">
      <w:pPr>
        <w:spacing w:after="0" w:line="240" w:lineRule="auto"/>
        <w:rPr>
          <w:rFonts w:cstheme="minorHAnsi"/>
          <w:sz w:val="24"/>
          <w:szCs w:val="24"/>
        </w:rPr>
      </w:pPr>
    </w:p>
    <w:p w14:paraId="78538C06" w14:textId="54105DFB" w:rsidR="00CD1B14" w:rsidRPr="00FD0311" w:rsidRDefault="00831133" w:rsidP="00CD1B14">
      <w:pPr>
        <w:pStyle w:val="Heading2"/>
        <w:spacing w:before="0" w:line="240" w:lineRule="auto"/>
        <w:rPr>
          <w:rFonts w:asciiTheme="minorHAnsi" w:hAnsiTheme="minorHAnsi" w:cstheme="minorHAnsi"/>
          <w:b w:val="0"/>
          <w:color w:val="auto"/>
          <w:sz w:val="28"/>
          <w:szCs w:val="28"/>
        </w:rPr>
      </w:pPr>
      <w:bookmarkStart w:id="23" w:name="_Toc142902378"/>
      <w:r w:rsidRPr="00FD0311">
        <w:rPr>
          <w:rFonts w:asciiTheme="minorHAnsi" w:hAnsiTheme="minorHAnsi" w:cstheme="minorHAnsi"/>
          <w:color w:val="auto"/>
          <w:sz w:val="28"/>
          <w:szCs w:val="28"/>
        </w:rPr>
        <w:t>Outputs</w:t>
      </w:r>
      <w:r w:rsidR="00CD1B14" w:rsidRPr="00FD0311">
        <w:rPr>
          <w:rFonts w:asciiTheme="minorHAnsi" w:hAnsiTheme="minorHAnsi" w:cstheme="minorHAnsi"/>
          <w:color w:val="auto"/>
          <w:sz w:val="28"/>
          <w:szCs w:val="28"/>
        </w:rPr>
        <w:t xml:space="preserve"> developed within the Inclusive Career Development </w:t>
      </w:r>
      <w:proofErr w:type="gramStart"/>
      <w:r w:rsidR="00CD1B14" w:rsidRPr="00FD0311">
        <w:rPr>
          <w:rFonts w:asciiTheme="minorHAnsi" w:hAnsiTheme="minorHAnsi" w:cstheme="minorHAnsi"/>
          <w:color w:val="auto"/>
          <w:sz w:val="28"/>
          <w:szCs w:val="28"/>
        </w:rPr>
        <w:t>project</w:t>
      </w:r>
      <w:bookmarkEnd w:id="23"/>
      <w:proofErr w:type="gramEnd"/>
    </w:p>
    <w:p w14:paraId="382FAB15" w14:textId="4C2EB026" w:rsidR="00CD1B14" w:rsidRPr="005F1790" w:rsidRDefault="00416372" w:rsidP="00CD1B14">
      <w:pPr>
        <w:spacing w:after="0" w:line="240" w:lineRule="auto"/>
        <w:rPr>
          <w:rFonts w:cstheme="minorHAnsi"/>
          <w:sz w:val="24"/>
          <w:szCs w:val="24"/>
        </w:rPr>
      </w:pPr>
      <w:r w:rsidRPr="005F1790">
        <w:rPr>
          <w:rFonts w:cstheme="minorHAnsi"/>
          <w:sz w:val="24"/>
          <w:szCs w:val="24"/>
        </w:rPr>
        <w:t>Finally, we wish to list the</w:t>
      </w:r>
      <w:r w:rsidR="00CD1B14" w:rsidRPr="005F1790">
        <w:rPr>
          <w:rFonts w:cstheme="minorHAnsi"/>
          <w:sz w:val="24"/>
          <w:szCs w:val="24"/>
        </w:rPr>
        <w:t xml:space="preserve"> number of </w:t>
      </w:r>
      <w:r w:rsidR="00831133" w:rsidRPr="005F1790">
        <w:rPr>
          <w:rFonts w:cstheme="minorHAnsi"/>
          <w:sz w:val="24"/>
          <w:szCs w:val="24"/>
        </w:rPr>
        <w:t>outputs</w:t>
      </w:r>
      <w:r w:rsidR="00CD1B14" w:rsidRPr="005F1790">
        <w:rPr>
          <w:rFonts w:cstheme="minorHAnsi"/>
          <w:sz w:val="24"/>
          <w:szCs w:val="24"/>
        </w:rPr>
        <w:t xml:space="preserve"> </w:t>
      </w:r>
      <w:r w:rsidRPr="005F1790">
        <w:rPr>
          <w:rFonts w:cstheme="minorHAnsi"/>
          <w:sz w:val="24"/>
          <w:szCs w:val="24"/>
        </w:rPr>
        <w:t xml:space="preserve">that </w:t>
      </w:r>
      <w:r w:rsidR="00CD1B14" w:rsidRPr="005F1790">
        <w:rPr>
          <w:rFonts w:cstheme="minorHAnsi"/>
          <w:sz w:val="24"/>
          <w:szCs w:val="24"/>
        </w:rPr>
        <w:t xml:space="preserve">have been developed within this project. These comprise of </w:t>
      </w:r>
    </w:p>
    <w:p w14:paraId="17C3037F" w14:textId="77777777" w:rsidR="00CD1B14" w:rsidRPr="005F1790" w:rsidRDefault="00CD1B14" w:rsidP="00CD1B14">
      <w:pPr>
        <w:pStyle w:val="ListParagraph"/>
        <w:numPr>
          <w:ilvl w:val="0"/>
          <w:numId w:val="1"/>
        </w:numPr>
        <w:spacing w:after="0" w:line="240" w:lineRule="auto"/>
        <w:ind w:left="0"/>
        <w:rPr>
          <w:rFonts w:cstheme="minorHAnsi"/>
          <w:sz w:val="24"/>
          <w:szCs w:val="24"/>
        </w:rPr>
      </w:pPr>
      <w:r w:rsidRPr="005F1790">
        <w:rPr>
          <w:rFonts w:cstheme="minorHAnsi"/>
          <w:sz w:val="24"/>
          <w:szCs w:val="24"/>
        </w:rPr>
        <w:lastRenderedPageBreak/>
        <w:t>Literature review</w:t>
      </w:r>
    </w:p>
    <w:p w14:paraId="2F69E1D3" w14:textId="7E5F41A2" w:rsidR="00CD1B14" w:rsidRPr="005F1790" w:rsidRDefault="00CD1B14" w:rsidP="00CD1B14">
      <w:pPr>
        <w:pStyle w:val="ListParagraph"/>
        <w:numPr>
          <w:ilvl w:val="0"/>
          <w:numId w:val="1"/>
        </w:numPr>
        <w:spacing w:after="0" w:line="240" w:lineRule="auto"/>
        <w:ind w:left="0"/>
        <w:rPr>
          <w:rFonts w:cstheme="minorHAnsi"/>
          <w:sz w:val="24"/>
          <w:szCs w:val="24"/>
        </w:rPr>
      </w:pPr>
      <w:r w:rsidRPr="005F1790">
        <w:rPr>
          <w:rFonts w:cstheme="minorHAnsi"/>
          <w:sz w:val="24"/>
          <w:szCs w:val="24"/>
        </w:rPr>
        <w:t xml:space="preserve">Research Article – </w:t>
      </w:r>
      <w:r w:rsidR="00813EC4" w:rsidRPr="005F1790">
        <w:rPr>
          <w:rFonts w:cstheme="minorHAnsi"/>
          <w:sz w:val="24"/>
          <w:szCs w:val="24"/>
        </w:rPr>
        <w:t>under review</w:t>
      </w:r>
      <w:r w:rsidRPr="005F1790">
        <w:rPr>
          <w:rFonts w:cstheme="minorHAnsi"/>
          <w:sz w:val="24"/>
          <w:szCs w:val="24"/>
        </w:rPr>
        <w:t xml:space="preserve">. </w:t>
      </w:r>
    </w:p>
    <w:p w14:paraId="6C4AA319" w14:textId="2E6AF882" w:rsidR="00DE3420" w:rsidRPr="005F1790" w:rsidRDefault="00F554FB" w:rsidP="00CD1B14">
      <w:pPr>
        <w:pStyle w:val="ListParagraph"/>
        <w:numPr>
          <w:ilvl w:val="0"/>
          <w:numId w:val="1"/>
        </w:numPr>
        <w:spacing w:after="0" w:line="240" w:lineRule="auto"/>
        <w:ind w:left="0"/>
        <w:rPr>
          <w:rFonts w:cstheme="minorHAnsi"/>
          <w:sz w:val="24"/>
          <w:szCs w:val="24"/>
        </w:rPr>
      </w:pPr>
      <w:r w:rsidRPr="001E72F9">
        <w:rPr>
          <w:sz w:val="24"/>
          <w:szCs w:val="24"/>
        </w:rPr>
        <w:t xml:space="preserve">Inclusive Careers Benchmarking Tool </w:t>
      </w:r>
    </w:p>
    <w:p w14:paraId="1B00CBFA" w14:textId="77777777" w:rsidR="00784773" w:rsidRDefault="00784773" w:rsidP="00947C5C">
      <w:pPr>
        <w:autoSpaceDE w:val="0"/>
        <w:autoSpaceDN w:val="0"/>
        <w:adjustRightInd w:val="0"/>
        <w:rPr>
          <w:rFonts w:cstheme="minorHAnsi"/>
          <w:sz w:val="24"/>
          <w:szCs w:val="24"/>
        </w:rPr>
      </w:pPr>
    </w:p>
    <w:p w14:paraId="73B664BF" w14:textId="5DAB985B" w:rsidR="003E45C7" w:rsidRDefault="00416372" w:rsidP="00947C5C">
      <w:pPr>
        <w:autoSpaceDE w:val="0"/>
        <w:autoSpaceDN w:val="0"/>
        <w:adjustRightInd w:val="0"/>
        <w:rPr>
          <w:rFonts w:cstheme="minorHAnsi"/>
          <w:sz w:val="24"/>
          <w:szCs w:val="24"/>
        </w:rPr>
      </w:pPr>
      <w:r w:rsidRPr="00422FC4">
        <w:rPr>
          <w:rFonts w:cstheme="minorHAnsi"/>
          <w:sz w:val="24"/>
          <w:szCs w:val="24"/>
        </w:rPr>
        <w:t xml:space="preserve">It is hoped that these </w:t>
      </w:r>
      <w:r w:rsidR="00831133">
        <w:rPr>
          <w:rFonts w:cstheme="minorHAnsi"/>
          <w:sz w:val="24"/>
          <w:szCs w:val="24"/>
        </w:rPr>
        <w:t>outputs</w:t>
      </w:r>
      <w:r w:rsidR="00947C5C" w:rsidRPr="00422FC4">
        <w:rPr>
          <w:rFonts w:cstheme="minorHAnsi"/>
          <w:sz w:val="24"/>
          <w:szCs w:val="24"/>
        </w:rPr>
        <w:t xml:space="preserve"> will ultimately benefit the young people for whom the tool has been designed for. These young people need the skills to navigate diverse and flexible study pathways to acquire these attributes and importantly, be supported to realise their goals. Good practices</w:t>
      </w:r>
      <w:r w:rsidR="00D91A5D" w:rsidRPr="00422FC4">
        <w:rPr>
          <w:rFonts w:cstheme="minorHAnsi"/>
          <w:sz w:val="24"/>
          <w:szCs w:val="24"/>
        </w:rPr>
        <w:t xml:space="preserve"> </w:t>
      </w:r>
      <w:r w:rsidR="00947C5C" w:rsidRPr="00422FC4">
        <w:rPr>
          <w:rFonts w:cstheme="minorHAnsi"/>
          <w:sz w:val="24"/>
          <w:szCs w:val="24"/>
        </w:rPr>
        <w:t>in career development</w:t>
      </w:r>
      <w:r w:rsidR="00D91A5D" w:rsidRPr="00422FC4">
        <w:rPr>
          <w:rFonts w:cstheme="minorHAnsi"/>
          <w:sz w:val="24"/>
          <w:szCs w:val="24"/>
        </w:rPr>
        <w:t>,</w:t>
      </w:r>
      <w:r w:rsidR="00947C5C" w:rsidRPr="00422FC4">
        <w:rPr>
          <w:rFonts w:cstheme="minorHAnsi"/>
          <w:sz w:val="24"/>
          <w:szCs w:val="24"/>
        </w:rPr>
        <w:t xml:space="preserve"> </w:t>
      </w:r>
      <w:r w:rsidR="00D91A5D" w:rsidRPr="00422FC4">
        <w:rPr>
          <w:rFonts w:cstheme="minorHAnsi"/>
          <w:sz w:val="24"/>
          <w:szCs w:val="24"/>
        </w:rPr>
        <w:t xml:space="preserve">upon which this framework was built, </w:t>
      </w:r>
      <w:r w:rsidR="00947C5C" w:rsidRPr="00422FC4">
        <w:rPr>
          <w:rFonts w:cstheme="minorHAnsi"/>
          <w:sz w:val="24"/>
          <w:szCs w:val="24"/>
        </w:rPr>
        <w:t xml:space="preserve">are essential to achieving equitable and successful outcomes for young people with disability. </w:t>
      </w:r>
      <w:r w:rsidR="00D91A5D" w:rsidRPr="00422FC4">
        <w:rPr>
          <w:rFonts w:cstheme="minorHAnsi"/>
          <w:sz w:val="24"/>
          <w:szCs w:val="24"/>
        </w:rPr>
        <w:t>I</w:t>
      </w:r>
      <w:r w:rsidR="00947C5C" w:rsidRPr="00422FC4">
        <w:rPr>
          <w:rFonts w:cstheme="minorHAnsi"/>
          <w:sz w:val="24"/>
          <w:szCs w:val="24"/>
        </w:rPr>
        <w:t xml:space="preserve">t is hoped that the Inclusive Career Development framework can provide support as young people traverse this process of educational and career decision making and reach their full potential. </w:t>
      </w:r>
    </w:p>
    <w:p w14:paraId="4274DE9A" w14:textId="77777777" w:rsidR="003E45C7" w:rsidRDefault="003E45C7">
      <w:pPr>
        <w:rPr>
          <w:rFonts w:cstheme="minorHAnsi"/>
          <w:sz w:val="24"/>
          <w:szCs w:val="24"/>
        </w:rPr>
      </w:pPr>
      <w:r>
        <w:rPr>
          <w:rFonts w:cstheme="minorHAnsi"/>
          <w:sz w:val="24"/>
          <w:szCs w:val="24"/>
        </w:rPr>
        <w:br w:type="page"/>
      </w:r>
    </w:p>
    <w:p w14:paraId="216486F6" w14:textId="77777777" w:rsidR="00C06FD3" w:rsidRPr="00422FC4" w:rsidRDefault="00C06FD3" w:rsidP="00947C5C">
      <w:pPr>
        <w:autoSpaceDE w:val="0"/>
        <w:autoSpaceDN w:val="0"/>
        <w:adjustRightInd w:val="0"/>
        <w:rPr>
          <w:rFonts w:cstheme="minorHAnsi"/>
          <w:sz w:val="24"/>
          <w:szCs w:val="24"/>
        </w:rPr>
      </w:pPr>
    </w:p>
    <w:p w14:paraId="7BA8D39C" w14:textId="5F4D754C" w:rsidR="00C06FD3" w:rsidRPr="00FD0311" w:rsidRDefault="00C06FD3" w:rsidP="00970EA6">
      <w:pPr>
        <w:pStyle w:val="Heading1"/>
        <w:rPr>
          <w:rFonts w:asciiTheme="minorHAnsi" w:hAnsiTheme="minorHAnsi" w:cstheme="minorHAnsi"/>
          <w:color w:val="auto"/>
          <w:sz w:val="32"/>
          <w:szCs w:val="32"/>
        </w:rPr>
      </w:pPr>
      <w:bookmarkStart w:id="24" w:name="_Toc142902379"/>
      <w:r w:rsidRPr="00FD0311">
        <w:rPr>
          <w:rFonts w:asciiTheme="minorHAnsi" w:hAnsiTheme="minorHAnsi" w:cstheme="minorHAnsi"/>
          <w:color w:val="auto"/>
          <w:sz w:val="32"/>
          <w:szCs w:val="32"/>
        </w:rPr>
        <w:t>References</w:t>
      </w:r>
      <w:bookmarkEnd w:id="24"/>
    </w:p>
    <w:p w14:paraId="72E3B982" w14:textId="1C0F6D56" w:rsidR="001976E8" w:rsidRPr="00422FC4" w:rsidRDefault="001976E8" w:rsidP="00C06FD3">
      <w:pPr>
        <w:autoSpaceDE w:val="0"/>
        <w:autoSpaceDN w:val="0"/>
        <w:adjustRightInd w:val="0"/>
        <w:ind w:left="720" w:hanging="720"/>
        <w:rPr>
          <w:rFonts w:cstheme="minorHAnsi"/>
          <w:color w:val="000000" w:themeColor="text1"/>
          <w:sz w:val="24"/>
          <w:szCs w:val="24"/>
          <w:lang w:val="en-US"/>
        </w:rPr>
      </w:pPr>
      <w:r w:rsidRPr="00422FC4">
        <w:rPr>
          <w:rFonts w:cstheme="minorHAnsi"/>
          <w:color w:val="000000" w:themeColor="text1"/>
          <w:sz w:val="24"/>
          <w:szCs w:val="24"/>
          <w:lang w:val="en-US"/>
        </w:rPr>
        <w:t>Achola, E. O., &amp; Greene, G. (2016). Person-family centered transition planning: Improving post-school outcomes to culturally diverse youth and families. Journal of Vocational Rehabilitation, 45(2), 173-183.</w:t>
      </w:r>
    </w:p>
    <w:p w14:paraId="7019B726" w14:textId="77777777" w:rsidR="00C06FD3" w:rsidRPr="00422FC4" w:rsidRDefault="00C06FD3" w:rsidP="00C06FD3">
      <w:pPr>
        <w:autoSpaceDE w:val="0"/>
        <w:autoSpaceDN w:val="0"/>
        <w:adjustRightInd w:val="0"/>
        <w:ind w:left="720" w:hanging="720"/>
        <w:rPr>
          <w:rFonts w:cstheme="minorHAnsi"/>
          <w:color w:val="000000" w:themeColor="text1"/>
          <w:sz w:val="24"/>
          <w:szCs w:val="24"/>
          <w:lang w:val="en-US"/>
        </w:rPr>
      </w:pPr>
      <w:r w:rsidRPr="00422FC4">
        <w:rPr>
          <w:rFonts w:cstheme="minorHAnsi"/>
          <w:color w:val="000000" w:themeColor="text1"/>
          <w:sz w:val="24"/>
          <w:szCs w:val="24"/>
          <w:lang w:val="en-US"/>
        </w:rPr>
        <w:t xml:space="preserve">Luecking R, &amp; Gramlich, M. (2003) Quality Work-Based Learning and Postschool Employment Success. </w:t>
      </w:r>
      <w:r w:rsidRPr="00422FC4">
        <w:rPr>
          <w:rFonts w:cstheme="minorHAnsi"/>
          <w:i/>
          <w:iCs/>
          <w:color w:val="000000" w:themeColor="text1"/>
          <w:sz w:val="24"/>
          <w:szCs w:val="24"/>
          <w:lang w:val="en-US"/>
        </w:rPr>
        <w:t>The National Center on Secondary Education and Transition</w:t>
      </w:r>
      <w:r w:rsidRPr="00422FC4">
        <w:rPr>
          <w:rFonts w:cstheme="minorHAnsi"/>
          <w:color w:val="000000" w:themeColor="text1"/>
          <w:sz w:val="24"/>
          <w:szCs w:val="24"/>
          <w:lang w:val="en-US"/>
        </w:rPr>
        <w:t xml:space="preserve"> (NCSET) USA </w:t>
      </w:r>
    </w:p>
    <w:p w14:paraId="259432C8" w14:textId="77777777" w:rsidR="00C06FD3" w:rsidRDefault="00C06FD3" w:rsidP="00C06FD3">
      <w:pPr>
        <w:autoSpaceDE w:val="0"/>
        <w:autoSpaceDN w:val="0"/>
        <w:adjustRightInd w:val="0"/>
        <w:ind w:left="720" w:hanging="720"/>
        <w:rPr>
          <w:rFonts w:cstheme="minorHAnsi"/>
          <w:color w:val="000000" w:themeColor="text1"/>
          <w:sz w:val="24"/>
          <w:szCs w:val="24"/>
          <w:lang w:val="en-US"/>
        </w:rPr>
      </w:pPr>
      <w:r w:rsidRPr="00422FC4">
        <w:rPr>
          <w:rFonts w:cstheme="minorHAnsi"/>
          <w:color w:val="000000" w:themeColor="text1"/>
          <w:sz w:val="24"/>
          <w:szCs w:val="24"/>
          <w:lang w:val="en-US"/>
        </w:rPr>
        <w:t xml:space="preserve">Luecking, D.M. &amp; Luecking, R. (2015). Translating research into a seamless transition model. </w:t>
      </w:r>
      <w:r w:rsidRPr="00422FC4">
        <w:rPr>
          <w:rFonts w:cstheme="minorHAnsi"/>
          <w:i/>
          <w:iCs/>
          <w:color w:val="000000" w:themeColor="text1"/>
          <w:sz w:val="24"/>
          <w:szCs w:val="24"/>
          <w:lang w:val="en-US"/>
        </w:rPr>
        <w:t>Career Development and Transition for Exceptional Individuals, 38;</w:t>
      </w:r>
      <w:r w:rsidRPr="00422FC4">
        <w:rPr>
          <w:rFonts w:cstheme="minorHAnsi"/>
          <w:color w:val="000000" w:themeColor="text1"/>
          <w:sz w:val="24"/>
          <w:szCs w:val="24"/>
          <w:lang w:val="en-US"/>
        </w:rPr>
        <w:t xml:space="preserve"> 1, 4-13. </w:t>
      </w:r>
    </w:p>
    <w:p w14:paraId="3F1B066E" w14:textId="6F3B3226" w:rsidR="000618F0" w:rsidRPr="00422FC4" w:rsidRDefault="000618F0" w:rsidP="00C06FD3">
      <w:pPr>
        <w:autoSpaceDE w:val="0"/>
        <w:autoSpaceDN w:val="0"/>
        <w:adjustRightInd w:val="0"/>
        <w:ind w:left="720" w:hanging="720"/>
        <w:rPr>
          <w:rFonts w:cstheme="minorHAnsi"/>
          <w:color w:val="000000" w:themeColor="text1"/>
          <w:sz w:val="24"/>
          <w:szCs w:val="24"/>
          <w:lang w:val="en-US"/>
        </w:rPr>
      </w:pPr>
      <w:r>
        <w:rPr>
          <w:rFonts w:cstheme="minorHAnsi"/>
          <w:color w:val="000000" w:themeColor="text1"/>
          <w:sz w:val="24"/>
          <w:szCs w:val="24"/>
          <w:lang w:val="en-US"/>
        </w:rPr>
        <w:t>Page, A., Mosen, J., Wakefield, M., Pappas, L., &amp; Scott, A (2022). Literature Review. Unpublished manuscript.</w:t>
      </w:r>
    </w:p>
    <w:p w14:paraId="416CDBD4" w14:textId="77777777" w:rsidR="00C06FD3" w:rsidRPr="00422FC4" w:rsidRDefault="00C06FD3" w:rsidP="00C06FD3">
      <w:pPr>
        <w:ind w:left="709" w:hanging="709"/>
        <w:rPr>
          <w:rFonts w:cstheme="minorHAnsi"/>
          <w:color w:val="000000" w:themeColor="text1"/>
          <w:sz w:val="24"/>
          <w:szCs w:val="24"/>
          <w:lang w:val="en-US"/>
        </w:rPr>
      </w:pPr>
      <w:r w:rsidRPr="00422FC4">
        <w:rPr>
          <w:rFonts w:cstheme="minorHAnsi"/>
          <w:color w:val="000000" w:themeColor="text1"/>
          <w:sz w:val="24"/>
          <w:szCs w:val="24"/>
          <w:lang w:val="en-US"/>
        </w:rPr>
        <w:t>Stake, R. E. (1978). The case study method in social inquiry. </w:t>
      </w:r>
      <w:r w:rsidRPr="00422FC4">
        <w:rPr>
          <w:rFonts w:cstheme="minorHAnsi"/>
          <w:i/>
          <w:iCs/>
          <w:color w:val="000000" w:themeColor="text1"/>
          <w:sz w:val="24"/>
          <w:szCs w:val="24"/>
          <w:lang w:val="en-US"/>
        </w:rPr>
        <w:t>Educational Researcher, 7</w:t>
      </w:r>
      <w:r w:rsidRPr="00422FC4">
        <w:rPr>
          <w:rFonts w:cstheme="minorHAnsi"/>
          <w:color w:val="000000" w:themeColor="text1"/>
          <w:sz w:val="24"/>
          <w:szCs w:val="24"/>
          <w:lang w:val="en-US"/>
        </w:rPr>
        <w:t>(2), 5-8.</w:t>
      </w:r>
    </w:p>
    <w:p w14:paraId="083A1E33" w14:textId="77777777" w:rsidR="00C06FD3" w:rsidRPr="00422FC4" w:rsidRDefault="00C06FD3" w:rsidP="00C06FD3">
      <w:pPr>
        <w:ind w:left="720" w:hanging="720"/>
        <w:rPr>
          <w:rFonts w:cstheme="minorHAnsi"/>
          <w:color w:val="000000" w:themeColor="text1"/>
          <w:sz w:val="24"/>
          <w:szCs w:val="24"/>
          <w:lang w:val="en-US"/>
        </w:rPr>
      </w:pPr>
      <w:r w:rsidRPr="00422FC4">
        <w:rPr>
          <w:rFonts w:cstheme="minorHAnsi"/>
          <w:color w:val="000000" w:themeColor="text1"/>
          <w:sz w:val="24"/>
          <w:szCs w:val="24"/>
          <w:lang w:val="en-US"/>
        </w:rPr>
        <w:t xml:space="preserve">Trainor, A. (2012). Predictors of postschool employment outcomes for young adults with severe disabilities. </w:t>
      </w:r>
      <w:r w:rsidRPr="00422FC4">
        <w:rPr>
          <w:rFonts w:cstheme="minorHAnsi"/>
          <w:i/>
          <w:iCs/>
          <w:color w:val="000000" w:themeColor="text1"/>
          <w:sz w:val="24"/>
          <w:szCs w:val="24"/>
          <w:lang w:val="en-US"/>
        </w:rPr>
        <w:t>Journal of Disability Policy Studies, 23</w:t>
      </w:r>
      <w:r w:rsidRPr="00422FC4">
        <w:rPr>
          <w:rFonts w:cstheme="minorHAnsi"/>
          <w:color w:val="000000" w:themeColor="text1"/>
          <w:sz w:val="24"/>
          <w:szCs w:val="24"/>
          <w:lang w:val="en-US"/>
        </w:rPr>
        <w:t xml:space="preserve">(1), 50-63. 35  </w:t>
      </w:r>
    </w:p>
    <w:p w14:paraId="38A53743" w14:textId="77777777" w:rsidR="00C06FD3" w:rsidRPr="00422FC4" w:rsidRDefault="00C06FD3" w:rsidP="00C06FD3">
      <w:pPr>
        <w:autoSpaceDE w:val="0"/>
        <w:autoSpaceDN w:val="0"/>
        <w:adjustRightInd w:val="0"/>
        <w:ind w:left="720" w:hanging="720"/>
        <w:rPr>
          <w:rFonts w:cstheme="minorHAnsi"/>
          <w:color w:val="000000" w:themeColor="text1"/>
          <w:sz w:val="24"/>
          <w:szCs w:val="24"/>
          <w:lang w:val="en-US"/>
        </w:rPr>
      </w:pPr>
      <w:r w:rsidRPr="00422FC4">
        <w:rPr>
          <w:rFonts w:cstheme="minorHAnsi"/>
          <w:color w:val="000000" w:themeColor="text1"/>
          <w:sz w:val="24"/>
          <w:szCs w:val="24"/>
          <w:lang w:val="en-US"/>
        </w:rPr>
        <w:t xml:space="preserve">Wakeford, M, &amp; Waugh, F (2014), Transitions to employment of Australian young people with disability and the Ticket to Work initiative, </w:t>
      </w:r>
      <w:r w:rsidRPr="00422FC4">
        <w:rPr>
          <w:rFonts w:cstheme="minorHAnsi"/>
          <w:i/>
          <w:iCs/>
          <w:color w:val="000000" w:themeColor="text1"/>
          <w:sz w:val="24"/>
          <w:szCs w:val="24"/>
          <w:lang w:val="en-US"/>
        </w:rPr>
        <w:t>Ticket to Work,</w:t>
      </w:r>
      <w:r w:rsidRPr="00422FC4">
        <w:rPr>
          <w:rFonts w:cstheme="minorHAnsi"/>
          <w:color w:val="000000" w:themeColor="text1"/>
          <w:sz w:val="24"/>
          <w:szCs w:val="24"/>
          <w:lang w:val="en-US"/>
        </w:rPr>
        <w:t xml:space="preserve"> http://www.tickettowork.org.au/research/transitions-employment-australian-young-people-disability-ticket-work-initiative/&gt;. </w:t>
      </w:r>
    </w:p>
    <w:sectPr w:rsidR="00C06FD3" w:rsidRPr="00422FC4" w:rsidSect="003A109A">
      <w:footerReference w:type="default" r:id="rId13"/>
      <w:pgSz w:w="11906" w:h="16838"/>
      <w:pgMar w:top="698" w:right="1440" w:bottom="12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740D" w14:textId="77777777" w:rsidR="008067E2" w:rsidRDefault="008067E2" w:rsidP="00970EA6">
      <w:pPr>
        <w:spacing w:after="0" w:line="240" w:lineRule="auto"/>
      </w:pPr>
      <w:r>
        <w:separator/>
      </w:r>
    </w:p>
  </w:endnote>
  <w:endnote w:type="continuationSeparator" w:id="0">
    <w:p w14:paraId="01DEA7C4" w14:textId="77777777" w:rsidR="008067E2" w:rsidRDefault="008067E2" w:rsidP="0097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4664"/>
      <w:docPartObj>
        <w:docPartGallery w:val="Page Numbers (Bottom of Page)"/>
        <w:docPartUnique/>
      </w:docPartObj>
    </w:sdtPr>
    <w:sdtEndPr>
      <w:rPr>
        <w:noProof/>
      </w:rPr>
    </w:sdtEndPr>
    <w:sdtContent>
      <w:p w14:paraId="74499C43" w14:textId="6540F31A" w:rsidR="00970EA6" w:rsidRDefault="0097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29792D" w14:textId="77777777" w:rsidR="00970EA6" w:rsidRDefault="0097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232D" w14:textId="77777777" w:rsidR="008067E2" w:rsidRDefault="008067E2" w:rsidP="00970EA6">
      <w:pPr>
        <w:spacing w:after="0" w:line="240" w:lineRule="auto"/>
      </w:pPr>
      <w:r>
        <w:separator/>
      </w:r>
    </w:p>
  </w:footnote>
  <w:footnote w:type="continuationSeparator" w:id="0">
    <w:p w14:paraId="119AACBF" w14:textId="77777777" w:rsidR="008067E2" w:rsidRDefault="008067E2" w:rsidP="00970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E60"/>
    <w:multiLevelType w:val="hybridMultilevel"/>
    <w:tmpl w:val="16CAACF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BA7A68"/>
    <w:multiLevelType w:val="hybridMultilevel"/>
    <w:tmpl w:val="8B92E402"/>
    <w:lvl w:ilvl="0" w:tplc="759A21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2E2C"/>
    <w:multiLevelType w:val="hybridMultilevel"/>
    <w:tmpl w:val="0484B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40E3B"/>
    <w:multiLevelType w:val="hybridMultilevel"/>
    <w:tmpl w:val="E2542C10"/>
    <w:lvl w:ilvl="0" w:tplc="759A21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557EB"/>
    <w:multiLevelType w:val="hybridMultilevel"/>
    <w:tmpl w:val="47E23E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C317A"/>
    <w:multiLevelType w:val="hybridMultilevel"/>
    <w:tmpl w:val="BE7C4470"/>
    <w:lvl w:ilvl="0" w:tplc="759A2170">
      <w:start w:val="1"/>
      <w:numFmt w:val="bullet"/>
      <w:lvlText w:val="•"/>
      <w:lvlJc w:val="left"/>
      <w:pPr>
        <w:ind w:left="1001" w:hanging="360"/>
      </w:pPr>
      <w:rPr>
        <w:rFonts w:ascii="Arial" w:hAnsi="Aria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6" w15:restartNumberingAfterBreak="0">
    <w:nsid w:val="20AA40D6"/>
    <w:multiLevelType w:val="multilevel"/>
    <w:tmpl w:val="DF344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0298C"/>
    <w:multiLevelType w:val="hybridMultilevel"/>
    <w:tmpl w:val="530C5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B5D87"/>
    <w:multiLevelType w:val="hybridMultilevel"/>
    <w:tmpl w:val="83A015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EA467BE"/>
    <w:multiLevelType w:val="multilevel"/>
    <w:tmpl w:val="6AB4E3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A70C0C"/>
    <w:multiLevelType w:val="hybridMultilevel"/>
    <w:tmpl w:val="6E7E35E0"/>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5D53ECE"/>
    <w:multiLevelType w:val="hybridMultilevel"/>
    <w:tmpl w:val="431E5DB4"/>
    <w:lvl w:ilvl="0" w:tplc="759A21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25D5E"/>
    <w:multiLevelType w:val="multilevel"/>
    <w:tmpl w:val="44F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F6FE3"/>
    <w:multiLevelType w:val="hybridMultilevel"/>
    <w:tmpl w:val="384AF07E"/>
    <w:lvl w:ilvl="0" w:tplc="759A21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C3A46"/>
    <w:multiLevelType w:val="hybridMultilevel"/>
    <w:tmpl w:val="884A2558"/>
    <w:lvl w:ilvl="0" w:tplc="E4308C52">
      <w:start w:val="3"/>
      <w:numFmt w:val="decimal"/>
      <w:lvlText w:val="%1."/>
      <w:lvlJc w:val="left"/>
      <w:pPr>
        <w:tabs>
          <w:tab w:val="num" w:pos="720"/>
        </w:tabs>
        <w:ind w:left="720" w:hanging="360"/>
      </w:pPr>
    </w:lvl>
    <w:lvl w:ilvl="1" w:tplc="CD00FDE4" w:tentative="1">
      <w:start w:val="1"/>
      <w:numFmt w:val="decimal"/>
      <w:lvlText w:val="%2."/>
      <w:lvlJc w:val="left"/>
      <w:pPr>
        <w:tabs>
          <w:tab w:val="num" w:pos="1440"/>
        </w:tabs>
        <w:ind w:left="1440" w:hanging="360"/>
      </w:pPr>
    </w:lvl>
    <w:lvl w:ilvl="2" w:tplc="A0A2E00C" w:tentative="1">
      <w:start w:val="1"/>
      <w:numFmt w:val="decimal"/>
      <w:lvlText w:val="%3."/>
      <w:lvlJc w:val="left"/>
      <w:pPr>
        <w:tabs>
          <w:tab w:val="num" w:pos="2160"/>
        </w:tabs>
        <w:ind w:left="2160" w:hanging="360"/>
      </w:pPr>
    </w:lvl>
    <w:lvl w:ilvl="3" w:tplc="AFC49D5E" w:tentative="1">
      <w:start w:val="1"/>
      <w:numFmt w:val="decimal"/>
      <w:lvlText w:val="%4."/>
      <w:lvlJc w:val="left"/>
      <w:pPr>
        <w:tabs>
          <w:tab w:val="num" w:pos="2880"/>
        </w:tabs>
        <w:ind w:left="2880" w:hanging="360"/>
      </w:pPr>
    </w:lvl>
    <w:lvl w:ilvl="4" w:tplc="BF3843A6" w:tentative="1">
      <w:start w:val="1"/>
      <w:numFmt w:val="decimal"/>
      <w:lvlText w:val="%5."/>
      <w:lvlJc w:val="left"/>
      <w:pPr>
        <w:tabs>
          <w:tab w:val="num" w:pos="3600"/>
        </w:tabs>
        <w:ind w:left="3600" w:hanging="360"/>
      </w:pPr>
    </w:lvl>
    <w:lvl w:ilvl="5" w:tplc="CDEA2B5A" w:tentative="1">
      <w:start w:val="1"/>
      <w:numFmt w:val="decimal"/>
      <w:lvlText w:val="%6."/>
      <w:lvlJc w:val="left"/>
      <w:pPr>
        <w:tabs>
          <w:tab w:val="num" w:pos="4320"/>
        </w:tabs>
        <w:ind w:left="4320" w:hanging="360"/>
      </w:pPr>
    </w:lvl>
    <w:lvl w:ilvl="6" w:tplc="6D0CD5EC" w:tentative="1">
      <w:start w:val="1"/>
      <w:numFmt w:val="decimal"/>
      <w:lvlText w:val="%7."/>
      <w:lvlJc w:val="left"/>
      <w:pPr>
        <w:tabs>
          <w:tab w:val="num" w:pos="5040"/>
        </w:tabs>
        <w:ind w:left="5040" w:hanging="360"/>
      </w:pPr>
    </w:lvl>
    <w:lvl w:ilvl="7" w:tplc="4D22A79E" w:tentative="1">
      <w:start w:val="1"/>
      <w:numFmt w:val="decimal"/>
      <w:lvlText w:val="%8."/>
      <w:lvlJc w:val="left"/>
      <w:pPr>
        <w:tabs>
          <w:tab w:val="num" w:pos="5760"/>
        </w:tabs>
        <w:ind w:left="5760" w:hanging="360"/>
      </w:pPr>
    </w:lvl>
    <w:lvl w:ilvl="8" w:tplc="E4D686CE" w:tentative="1">
      <w:start w:val="1"/>
      <w:numFmt w:val="decimal"/>
      <w:lvlText w:val="%9."/>
      <w:lvlJc w:val="left"/>
      <w:pPr>
        <w:tabs>
          <w:tab w:val="num" w:pos="6480"/>
        </w:tabs>
        <w:ind w:left="6480" w:hanging="360"/>
      </w:pPr>
    </w:lvl>
  </w:abstractNum>
  <w:abstractNum w:abstractNumId="15" w15:restartNumberingAfterBreak="0">
    <w:nsid w:val="49FB6431"/>
    <w:multiLevelType w:val="hybridMultilevel"/>
    <w:tmpl w:val="BBF64754"/>
    <w:lvl w:ilvl="0" w:tplc="3522EA44">
      <w:start w:val="1"/>
      <w:numFmt w:val="decimal"/>
      <w:lvlText w:val="%1."/>
      <w:lvlJc w:val="left"/>
      <w:pPr>
        <w:ind w:left="38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16" w15:restartNumberingAfterBreak="0">
    <w:nsid w:val="533E460A"/>
    <w:multiLevelType w:val="hybridMultilevel"/>
    <w:tmpl w:val="658C49AE"/>
    <w:lvl w:ilvl="0" w:tplc="1F405B66">
      <w:start w:val="1"/>
      <w:numFmt w:val="decimal"/>
      <w:lvlText w:val="%1."/>
      <w:lvlJc w:val="left"/>
      <w:pPr>
        <w:tabs>
          <w:tab w:val="num" w:pos="720"/>
        </w:tabs>
        <w:ind w:left="720" w:hanging="360"/>
      </w:pPr>
    </w:lvl>
    <w:lvl w:ilvl="1" w:tplc="C6C650C4" w:tentative="1">
      <w:start w:val="1"/>
      <w:numFmt w:val="decimal"/>
      <w:lvlText w:val="%2."/>
      <w:lvlJc w:val="left"/>
      <w:pPr>
        <w:tabs>
          <w:tab w:val="num" w:pos="1440"/>
        </w:tabs>
        <w:ind w:left="1440" w:hanging="360"/>
      </w:pPr>
    </w:lvl>
    <w:lvl w:ilvl="2" w:tplc="09543138" w:tentative="1">
      <w:start w:val="1"/>
      <w:numFmt w:val="decimal"/>
      <w:lvlText w:val="%3."/>
      <w:lvlJc w:val="left"/>
      <w:pPr>
        <w:tabs>
          <w:tab w:val="num" w:pos="2160"/>
        </w:tabs>
        <w:ind w:left="2160" w:hanging="360"/>
      </w:pPr>
    </w:lvl>
    <w:lvl w:ilvl="3" w:tplc="9628E556" w:tentative="1">
      <w:start w:val="1"/>
      <w:numFmt w:val="decimal"/>
      <w:lvlText w:val="%4."/>
      <w:lvlJc w:val="left"/>
      <w:pPr>
        <w:tabs>
          <w:tab w:val="num" w:pos="2880"/>
        </w:tabs>
        <w:ind w:left="2880" w:hanging="360"/>
      </w:pPr>
    </w:lvl>
    <w:lvl w:ilvl="4" w:tplc="A05A4372" w:tentative="1">
      <w:start w:val="1"/>
      <w:numFmt w:val="decimal"/>
      <w:lvlText w:val="%5."/>
      <w:lvlJc w:val="left"/>
      <w:pPr>
        <w:tabs>
          <w:tab w:val="num" w:pos="3600"/>
        </w:tabs>
        <w:ind w:left="3600" w:hanging="360"/>
      </w:pPr>
    </w:lvl>
    <w:lvl w:ilvl="5" w:tplc="D9E4951A" w:tentative="1">
      <w:start w:val="1"/>
      <w:numFmt w:val="decimal"/>
      <w:lvlText w:val="%6."/>
      <w:lvlJc w:val="left"/>
      <w:pPr>
        <w:tabs>
          <w:tab w:val="num" w:pos="4320"/>
        </w:tabs>
        <w:ind w:left="4320" w:hanging="360"/>
      </w:pPr>
    </w:lvl>
    <w:lvl w:ilvl="6" w:tplc="9BD4A1F0" w:tentative="1">
      <w:start w:val="1"/>
      <w:numFmt w:val="decimal"/>
      <w:lvlText w:val="%7."/>
      <w:lvlJc w:val="left"/>
      <w:pPr>
        <w:tabs>
          <w:tab w:val="num" w:pos="5040"/>
        </w:tabs>
        <w:ind w:left="5040" w:hanging="360"/>
      </w:pPr>
    </w:lvl>
    <w:lvl w:ilvl="7" w:tplc="DC0677F2" w:tentative="1">
      <w:start w:val="1"/>
      <w:numFmt w:val="decimal"/>
      <w:lvlText w:val="%8."/>
      <w:lvlJc w:val="left"/>
      <w:pPr>
        <w:tabs>
          <w:tab w:val="num" w:pos="5760"/>
        </w:tabs>
        <w:ind w:left="5760" w:hanging="360"/>
      </w:pPr>
    </w:lvl>
    <w:lvl w:ilvl="8" w:tplc="218C3928" w:tentative="1">
      <w:start w:val="1"/>
      <w:numFmt w:val="decimal"/>
      <w:lvlText w:val="%9."/>
      <w:lvlJc w:val="left"/>
      <w:pPr>
        <w:tabs>
          <w:tab w:val="num" w:pos="6480"/>
        </w:tabs>
        <w:ind w:left="6480" w:hanging="360"/>
      </w:pPr>
    </w:lvl>
  </w:abstractNum>
  <w:abstractNum w:abstractNumId="17" w15:restartNumberingAfterBreak="0">
    <w:nsid w:val="57331019"/>
    <w:multiLevelType w:val="hybridMultilevel"/>
    <w:tmpl w:val="42287744"/>
    <w:lvl w:ilvl="0" w:tplc="759A21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276CB"/>
    <w:multiLevelType w:val="hybridMultilevel"/>
    <w:tmpl w:val="37425D3E"/>
    <w:lvl w:ilvl="0" w:tplc="79B8F9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3C1BC7"/>
    <w:multiLevelType w:val="hybridMultilevel"/>
    <w:tmpl w:val="B580A10E"/>
    <w:lvl w:ilvl="0" w:tplc="00FAEFD6">
      <w:start w:val="2"/>
      <w:numFmt w:val="decimal"/>
      <w:lvlText w:val="%1."/>
      <w:lvlJc w:val="left"/>
      <w:pPr>
        <w:tabs>
          <w:tab w:val="num" w:pos="720"/>
        </w:tabs>
        <w:ind w:left="720" w:hanging="360"/>
      </w:pPr>
    </w:lvl>
    <w:lvl w:ilvl="1" w:tplc="7F205160" w:tentative="1">
      <w:start w:val="1"/>
      <w:numFmt w:val="decimal"/>
      <w:lvlText w:val="%2."/>
      <w:lvlJc w:val="left"/>
      <w:pPr>
        <w:tabs>
          <w:tab w:val="num" w:pos="1440"/>
        </w:tabs>
        <w:ind w:left="1440" w:hanging="360"/>
      </w:pPr>
    </w:lvl>
    <w:lvl w:ilvl="2" w:tplc="68029EC6" w:tentative="1">
      <w:start w:val="1"/>
      <w:numFmt w:val="decimal"/>
      <w:lvlText w:val="%3."/>
      <w:lvlJc w:val="left"/>
      <w:pPr>
        <w:tabs>
          <w:tab w:val="num" w:pos="2160"/>
        </w:tabs>
        <w:ind w:left="2160" w:hanging="360"/>
      </w:pPr>
    </w:lvl>
    <w:lvl w:ilvl="3" w:tplc="AC8AAF6A" w:tentative="1">
      <w:start w:val="1"/>
      <w:numFmt w:val="decimal"/>
      <w:lvlText w:val="%4."/>
      <w:lvlJc w:val="left"/>
      <w:pPr>
        <w:tabs>
          <w:tab w:val="num" w:pos="2880"/>
        </w:tabs>
        <w:ind w:left="2880" w:hanging="360"/>
      </w:pPr>
    </w:lvl>
    <w:lvl w:ilvl="4" w:tplc="FA620E42" w:tentative="1">
      <w:start w:val="1"/>
      <w:numFmt w:val="decimal"/>
      <w:lvlText w:val="%5."/>
      <w:lvlJc w:val="left"/>
      <w:pPr>
        <w:tabs>
          <w:tab w:val="num" w:pos="3600"/>
        </w:tabs>
        <w:ind w:left="3600" w:hanging="360"/>
      </w:pPr>
    </w:lvl>
    <w:lvl w:ilvl="5" w:tplc="4964F050" w:tentative="1">
      <w:start w:val="1"/>
      <w:numFmt w:val="decimal"/>
      <w:lvlText w:val="%6."/>
      <w:lvlJc w:val="left"/>
      <w:pPr>
        <w:tabs>
          <w:tab w:val="num" w:pos="4320"/>
        </w:tabs>
        <w:ind w:left="4320" w:hanging="360"/>
      </w:pPr>
    </w:lvl>
    <w:lvl w:ilvl="6" w:tplc="DE8C22F0" w:tentative="1">
      <w:start w:val="1"/>
      <w:numFmt w:val="decimal"/>
      <w:lvlText w:val="%7."/>
      <w:lvlJc w:val="left"/>
      <w:pPr>
        <w:tabs>
          <w:tab w:val="num" w:pos="5040"/>
        </w:tabs>
        <w:ind w:left="5040" w:hanging="360"/>
      </w:pPr>
    </w:lvl>
    <w:lvl w:ilvl="7" w:tplc="AE685C4E" w:tentative="1">
      <w:start w:val="1"/>
      <w:numFmt w:val="decimal"/>
      <w:lvlText w:val="%8."/>
      <w:lvlJc w:val="left"/>
      <w:pPr>
        <w:tabs>
          <w:tab w:val="num" w:pos="5760"/>
        </w:tabs>
        <w:ind w:left="5760" w:hanging="360"/>
      </w:pPr>
    </w:lvl>
    <w:lvl w:ilvl="8" w:tplc="8D84A948" w:tentative="1">
      <w:start w:val="1"/>
      <w:numFmt w:val="decimal"/>
      <w:lvlText w:val="%9."/>
      <w:lvlJc w:val="left"/>
      <w:pPr>
        <w:tabs>
          <w:tab w:val="num" w:pos="6480"/>
        </w:tabs>
        <w:ind w:left="6480" w:hanging="360"/>
      </w:pPr>
    </w:lvl>
  </w:abstractNum>
  <w:abstractNum w:abstractNumId="20" w15:restartNumberingAfterBreak="0">
    <w:nsid w:val="5F9F2382"/>
    <w:multiLevelType w:val="hybridMultilevel"/>
    <w:tmpl w:val="CFA21DC2"/>
    <w:lvl w:ilvl="0" w:tplc="1CCC3BAC">
      <w:start w:val="1"/>
      <w:numFmt w:val="bullet"/>
      <w:lvlText w:val="-"/>
      <w:lvlJc w:val="left"/>
      <w:pPr>
        <w:tabs>
          <w:tab w:val="num" w:pos="720"/>
        </w:tabs>
        <w:ind w:left="720" w:hanging="360"/>
      </w:pPr>
      <w:rPr>
        <w:rFonts w:ascii="Times New Roman" w:hAnsi="Times New Roman" w:hint="default"/>
      </w:rPr>
    </w:lvl>
    <w:lvl w:ilvl="1" w:tplc="C1AEE2BC" w:tentative="1">
      <w:start w:val="1"/>
      <w:numFmt w:val="bullet"/>
      <w:lvlText w:val="-"/>
      <w:lvlJc w:val="left"/>
      <w:pPr>
        <w:tabs>
          <w:tab w:val="num" w:pos="1440"/>
        </w:tabs>
        <w:ind w:left="1440" w:hanging="360"/>
      </w:pPr>
      <w:rPr>
        <w:rFonts w:ascii="Times New Roman" w:hAnsi="Times New Roman" w:hint="default"/>
      </w:rPr>
    </w:lvl>
    <w:lvl w:ilvl="2" w:tplc="D070D384" w:tentative="1">
      <w:start w:val="1"/>
      <w:numFmt w:val="bullet"/>
      <w:lvlText w:val="-"/>
      <w:lvlJc w:val="left"/>
      <w:pPr>
        <w:tabs>
          <w:tab w:val="num" w:pos="2160"/>
        </w:tabs>
        <w:ind w:left="2160" w:hanging="360"/>
      </w:pPr>
      <w:rPr>
        <w:rFonts w:ascii="Times New Roman" w:hAnsi="Times New Roman" w:hint="default"/>
      </w:rPr>
    </w:lvl>
    <w:lvl w:ilvl="3" w:tplc="F47CCEAC" w:tentative="1">
      <w:start w:val="1"/>
      <w:numFmt w:val="bullet"/>
      <w:lvlText w:val="-"/>
      <w:lvlJc w:val="left"/>
      <w:pPr>
        <w:tabs>
          <w:tab w:val="num" w:pos="2880"/>
        </w:tabs>
        <w:ind w:left="2880" w:hanging="360"/>
      </w:pPr>
      <w:rPr>
        <w:rFonts w:ascii="Times New Roman" w:hAnsi="Times New Roman" w:hint="default"/>
      </w:rPr>
    </w:lvl>
    <w:lvl w:ilvl="4" w:tplc="1736FB26" w:tentative="1">
      <w:start w:val="1"/>
      <w:numFmt w:val="bullet"/>
      <w:lvlText w:val="-"/>
      <w:lvlJc w:val="left"/>
      <w:pPr>
        <w:tabs>
          <w:tab w:val="num" w:pos="3600"/>
        </w:tabs>
        <w:ind w:left="3600" w:hanging="360"/>
      </w:pPr>
      <w:rPr>
        <w:rFonts w:ascii="Times New Roman" w:hAnsi="Times New Roman" w:hint="default"/>
      </w:rPr>
    </w:lvl>
    <w:lvl w:ilvl="5" w:tplc="A606CD60" w:tentative="1">
      <w:start w:val="1"/>
      <w:numFmt w:val="bullet"/>
      <w:lvlText w:val="-"/>
      <w:lvlJc w:val="left"/>
      <w:pPr>
        <w:tabs>
          <w:tab w:val="num" w:pos="4320"/>
        </w:tabs>
        <w:ind w:left="4320" w:hanging="360"/>
      </w:pPr>
      <w:rPr>
        <w:rFonts w:ascii="Times New Roman" w:hAnsi="Times New Roman" w:hint="default"/>
      </w:rPr>
    </w:lvl>
    <w:lvl w:ilvl="6" w:tplc="55286840" w:tentative="1">
      <w:start w:val="1"/>
      <w:numFmt w:val="bullet"/>
      <w:lvlText w:val="-"/>
      <w:lvlJc w:val="left"/>
      <w:pPr>
        <w:tabs>
          <w:tab w:val="num" w:pos="5040"/>
        </w:tabs>
        <w:ind w:left="5040" w:hanging="360"/>
      </w:pPr>
      <w:rPr>
        <w:rFonts w:ascii="Times New Roman" w:hAnsi="Times New Roman" w:hint="default"/>
      </w:rPr>
    </w:lvl>
    <w:lvl w:ilvl="7" w:tplc="E58E2DE4" w:tentative="1">
      <w:start w:val="1"/>
      <w:numFmt w:val="bullet"/>
      <w:lvlText w:val="-"/>
      <w:lvlJc w:val="left"/>
      <w:pPr>
        <w:tabs>
          <w:tab w:val="num" w:pos="5760"/>
        </w:tabs>
        <w:ind w:left="5760" w:hanging="360"/>
      </w:pPr>
      <w:rPr>
        <w:rFonts w:ascii="Times New Roman" w:hAnsi="Times New Roman" w:hint="default"/>
      </w:rPr>
    </w:lvl>
    <w:lvl w:ilvl="8" w:tplc="E4C4B58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408206B"/>
    <w:multiLevelType w:val="hybridMultilevel"/>
    <w:tmpl w:val="E1DE9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143337">
    <w:abstractNumId w:val="10"/>
  </w:num>
  <w:num w:numId="2" w16cid:durableId="842355698">
    <w:abstractNumId w:val="20"/>
  </w:num>
  <w:num w:numId="3" w16cid:durableId="409356473">
    <w:abstractNumId w:val="16"/>
  </w:num>
  <w:num w:numId="4" w16cid:durableId="392579626">
    <w:abstractNumId w:val="19"/>
  </w:num>
  <w:num w:numId="5" w16cid:durableId="813910519">
    <w:abstractNumId w:val="14"/>
  </w:num>
  <w:num w:numId="6" w16cid:durableId="1614677784">
    <w:abstractNumId w:val="9"/>
  </w:num>
  <w:num w:numId="7" w16cid:durableId="1701667665">
    <w:abstractNumId w:val="21"/>
  </w:num>
  <w:num w:numId="8" w16cid:durableId="1996444690">
    <w:abstractNumId w:val="7"/>
  </w:num>
  <w:num w:numId="9" w16cid:durableId="2075809922">
    <w:abstractNumId w:val="4"/>
  </w:num>
  <w:num w:numId="10" w16cid:durableId="858811858">
    <w:abstractNumId w:val="18"/>
  </w:num>
  <w:num w:numId="11" w16cid:durableId="1661035118">
    <w:abstractNumId w:val="6"/>
  </w:num>
  <w:num w:numId="12" w16cid:durableId="1986352428">
    <w:abstractNumId w:val="13"/>
  </w:num>
  <w:num w:numId="13" w16cid:durableId="700397595">
    <w:abstractNumId w:val="5"/>
  </w:num>
  <w:num w:numId="14" w16cid:durableId="569265760">
    <w:abstractNumId w:val="3"/>
  </w:num>
  <w:num w:numId="15" w16cid:durableId="923488869">
    <w:abstractNumId w:val="1"/>
  </w:num>
  <w:num w:numId="16" w16cid:durableId="18553426">
    <w:abstractNumId w:val="11"/>
  </w:num>
  <w:num w:numId="17" w16cid:durableId="2096585887">
    <w:abstractNumId w:val="17"/>
  </w:num>
  <w:num w:numId="18" w16cid:durableId="2097627080">
    <w:abstractNumId w:val="0"/>
  </w:num>
  <w:num w:numId="19" w16cid:durableId="1404795399">
    <w:abstractNumId w:val="15"/>
  </w:num>
  <w:num w:numId="20" w16cid:durableId="246156261">
    <w:abstractNumId w:val="2"/>
  </w:num>
  <w:num w:numId="21" w16cid:durableId="109979769">
    <w:abstractNumId w:val="12"/>
  </w:num>
  <w:num w:numId="22" w16cid:durableId="1028405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CD"/>
    <w:rsid w:val="00003D48"/>
    <w:rsid w:val="000058E4"/>
    <w:rsid w:val="00014B30"/>
    <w:rsid w:val="00026AF8"/>
    <w:rsid w:val="00047948"/>
    <w:rsid w:val="00054682"/>
    <w:rsid w:val="000575A2"/>
    <w:rsid w:val="000618F0"/>
    <w:rsid w:val="00065DF5"/>
    <w:rsid w:val="00067A51"/>
    <w:rsid w:val="0008357C"/>
    <w:rsid w:val="00094388"/>
    <w:rsid w:val="00097795"/>
    <w:rsid w:val="000A163A"/>
    <w:rsid w:val="000B012E"/>
    <w:rsid w:val="000B17AC"/>
    <w:rsid w:val="000B5543"/>
    <w:rsid w:val="000B5717"/>
    <w:rsid w:val="000C62D3"/>
    <w:rsid w:val="000D34F1"/>
    <w:rsid w:val="000E4286"/>
    <w:rsid w:val="000F1DDA"/>
    <w:rsid w:val="000F72F4"/>
    <w:rsid w:val="0010130B"/>
    <w:rsid w:val="001028C4"/>
    <w:rsid w:val="00106ABF"/>
    <w:rsid w:val="00107889"/>
    <w:rsid w:val="00121C3C"/>
    <w:rsid w:val="00122F34"/>
    <w:rsid w:val="00126ED1"/>
    <w:rsid w:val="00134912"/>
    <w:rsid w:val="00144C22"/>
    <w:rsid w:val="00146EB8"/>
    <w:rsid w:val="0015371A"/>
    <w:rsid w:val="00165D10"/>
    <w:rsid w:val="00165E51"/>
    <w:rsid w:val="00173A2B"/>
    <w:rsid w:val="001749A3"/>
    <w:rsid w:val="001901C3"/>
    <w:rsid w:val="001929A1"/>
    <w:rsid w:val="001976E8"/>
    <w:rsid w:val="001A7117"/>
    <w:rsid w:val="001B3939"/>
    <w:rsid w:val="001B39A2"/>
    <w:rsid w:val="001B4823"/>
    <w:rsid w:val="001B4A3D"/>
    <w:rsid w:val="001B7854"/>
    <w:rsid w:val="001C7647"/>
    <w:rsid w:val="001D604E"/>
    <w:rsid w:val="001E71FB"/>
    <w:rsid w:val="001E72F9"/>
    <w:rsid w:val="001F3FCC"/>
    <w:rsid w:val="001F619F"/>
    <w:rsid w:val="001F7D4F"/>
    <w:rsid w:val="0020051A"/>
    <w:rsid w:val="00215933"/>
    <w:rsid w:val="0023621A"/>
    <w:rsid w:val="00237FED"/>
    <w:rsid w:val="00240D28"/>
    <w:rsid w:val="00241125"/>
    <w:rsid w:val="002513E4"/>
    <w:rsid w:val="002563B3"/>
    <w:rsid w:val="00260F54"/>
    <w:rsid w:val="0026197F"/>
    <w:rsid w:val="00272D0E"/>
    <w:rsid w:val="00276D21"/>
    <w:rsid w:val="00281C40"/>
    <w:rsid w:val="00285DFB"/>
    <w:rsid w:val="00294DBA"/>
    <w:rsid w:val="002A16CC"/>
    <w:rsid w:val="002B0250"/>
    <w:rsid w:val="002C080A"/>
    <w:rsid w:val="002C35AD"/>
    <w:rsid w:val="002D53EF"/>
    <w:rsid w:val="002D5B7D"/>
    <w:rsid w:val="002D79D8"/>
    <w:rsid w:val="002E743E"/>
    <w:rsid w:val="002F43FD"/>
    <w:rsid w:val="00311CAF"/>
    <w:rsid w:val="00315ACF"/>
    <w:rsid w:val="00327ED1"/>
    <w:rsid w:val="0033120F"/>
    <w:rsid w:val="003321A3"/>
    <w:rsid w:val="00332F32"/>
    <w:rsid w:val="00333774"/>
    <w:rsid w:val="003537B9"/>
    <w:rsid w:val="00357A68"/>
    <w:rsid w:val="003619B1"/>
    <w:rsid w:val="00366067"/>
    <w:rsid w:val="003668A7"/>
    <w:rsid w:val="0037707F"/>
    <w:rsid w:val="00387558"/>
    <w:rsid w:val="00390738"/>
    <w:rsid w:val="0039206A"/>
    <w:rsid w:val="00392E59"/>
    <w:rsid w:val="00397026"/>
    <w:rsid w:val="003A109A"/>
    <w:rsid w:val="003A1F13"/>
    <w:rsid w:val="003A5EF7"/>
    <w:rsid w:val="003E45C7"/>
    <w:rsid w:val="003E4951"/>
    <w:rsid w:val="003F3DF1"/>
    <w:rsid w:val="003F468D"/>
    <w:rsid w:val="003F7A86"/>
    <w:rsid w:val="00400F91"/>
    <w:rsid w:val="00401BC6"/>
    <w:rsid w:val="00403F2B"/>
    <w:rsid w:val="004062FC"/>
    <w:rsid w:val="004069EB"/>
    <w:rsid w:val="00413992"/>
    <w:rsid w:val="00416372"/>
    <w:rsid w:val="00422FC4"/>
    <w:rsid w:val="0042515B"/>
    <w:rsid w:val="00441874"/>
    <w:rsid w:val="00442C6D"/>
    <w:rsid w:val="004432CF"/>
    <w:rsid w:val="00446B65"/>
    <w:rsid w:val="00463D3B"/>
    <w:rsid w:val="00472476"/>
    <w:rsid w:val="00473A1F"/>
    <w:rsid w:val="00474455"/>
    <w:rsid w:val="0047528D"/>
    <w:rsid w:val="004774F6"/>
    <w:rsid w:val="004806FF"/>
    <w:rsid w:val="00481F8C"/>
    <w:rsid w:val="00490F98"/>
    <w:rsid w:val="00493D2D"/>
    <w:rsid w:val="00494218"/>
    <w:rsid w:val="00495662"/>
    <w:rsid w:val="0049627A"/>
    <w:rsid w:val="004B658E"/>
    <w:rsid w:val="004D0CCE"/>
    <w:rsid w:val="004D0E63"/>
    <w:rsid w:val="004D4E54"/>
    <w:rsid w:val="004E067A"/>
    <w:rsid w:val="004E1EC0"/>
    <w:rsid w:val="004E435F"/>
    <w:rsid w:val="004E56A5"/>
    <w:rsid w:val="004E5CEE"/>
    <w:rsid w:val="004F26D4"/>
    <w:rsid w:val="004F3714"/>
    <w:rsid w:val="00505204"/>
    <w:rsid w:val="00510B5A"/>
    <w:rsid w:val="00512848"/>
    <w:rsid w:val="00514D91"/>
    <w:rsid w:val="00520155"/>
    <w:rsid w:val="00520A06"/>
    <w:rsid w:val="00527307"/>
    <w:rsid w:val="0053275A"/>
    <w:rsid w:val="0053641B"/>
    <w:rsid w:val="00544EBD"/>
    <w:rsid w:val="00547E56"/>
    <w:rsid w:val="00552259"/>
    <w:rsid w:val="005745E3"/>
    <w:rsid w:val="00575934"/>
    <w:rsid w:val="0057616E"/>
    <w:rsid w:val="00582F5F"/>
    <w:rsid w:val="005875B0"/>
    <w:rsid w:val="005A0057"/>
    <w:rsid w:val="005A7BE6"/>
    <w:rsid w:val="005B392C"/>
    <w:rsid w:val="005B61F5"/>
    <w:rsid w:val="005C2A61"/>
    <w:rsid w:val="005D14A1"/>
    <w:rsid w:val="005D25DA"/>
    <w:rsid w:val="005D3246"/>
    <w:rsid w:val="005D36D0"/>
    <w:rsid w:val="005E4422"/>
    <w:rsid w:val="005F1790"/>
    <w:rsid w:val="005F2ED0"/>
    <w:rsid w:val="00601648"/>
    <w:rsid w:val="006121D1"/>
    <w:rsid w:val="0061314F"/>
    <w:rsid w:val="00613E0F"/>
    <w:rsid w:val="00630242"/>
    <w:rsid w:val="00630350"/>
    <w:rsid w:val="0063088F"/>
    <w:rsid w:val="00632F3E"/>
    <w:rsid w:val="006402C5"/>
    <w:rsid w:val="006432B4"/>
    <w:rsid w:val="0064475C"/>
    <w:rsid w:val="00653215"/>
    <w:rsid w:val="00653BA3"/>
    <w:rsid w:val="00653D2A"/>
    <w:rsid w:val="00666A8A"/>
    <w:rsid w:val="006675C0"/>
    <w:rsid w:val="00676563"/>
    <w:rsid w:val="00676A0B"/>
    <w:rsid w:val="006773ED"/>
    <w:rsid w:val="006775CF"/>
    <w:rsid w:val="00680D39"/>
    <w:rsid w:val="006867ED"/>
    <w:rsid w:val="00686C5E"/>
    <w:rsid w:val="0069162A"/>
    <w:rsid w:val="00691C3F"/>
    <w:rsid w:val="0069647E"/>
    <w:rsid w:val="006974EA"/>
    <w:rsid w:val="006A229E"/>
    <w:rsid w:val="006A4B48"/>
    <w:rsid w:val="006A72D2"/>
    <w:rsid w:val="006B1B5A"/>
    <w:rsid w:val="006B509F"/>
    <w:rsid w:val="006C11FD"/>
    <w:rsid w:val="006C2B7C"/>
    <w:rsid w:val="006C52C1"/>
    <w:rsid w:val="006D4B42"/>
    <w:rsid w:val="006E6C2B"/>
    <w:rsid w:val="007115F0"/>
    <w:rsid w:val="00714E62"/>
    <w:rsid w:val="00724ADE"/>
    <w:rsid w:val="00733420"/>
    <w:rsid w:val="00734790"/>
    <w:rsid w:val="00737AF9"/>
    <w:rsid w:val="007408A2"/>
    <w:rsid w:val="00743C74"/>
    <w:rsid w:val="00744E3A"/>
    <w:rsid w:val="00747126"/>
    <w:rsid w:val="00753B38"/>
    <w:rsid w:val="00760C3C"/>
    <w:rsid w:val="0076288C"/>
    <w:rsid w:val="0076381C"/>
    <w:rsid w:val="00765A89"/>
    <w:rsid w:val="00766EA3"/>
    <w:rsid w:val="00773321"/>
    <w:rsid w:val="007816A6"/>
    <w:rsid w:val="00782F46"/>
    <w:rsid w:val="007837DB"/>
    <w:rsid w:val="00784773"/>
    <w:rsid w:val="00791AB1"/>
    <w:rsid w:val="00796D6E"/>
    <w:rsid w:val="007A1291"/>
    <w:rsid w:val="007A3B26"/>
    <w:rsid w:val="007A6ED7"/>
    <w:rsid w:val="007A7CEA"/>
    <w:rsid w:val="007B10D7"/>
    <w:rsid w:val="007C0699"/>
    <w:rsid w:val="007C3689"/>
    <w:rsid w:val="007D34AD"/>
    <w:rsid w:val="007D7C42"/>
    <w:rsid w:val="007E2BF2"/>
    <w:rsid w:val="007F67DE"/>
    <w:rsid w:val="00804CED"/>
    <w:rsid w:val="008067E2"/>
    <w:rsid w:val="00813EC4"/>
    <w:rsid w:val="00815036"/>
    <w:rsid w:val="00820E9A"/>
    <w:rsid w:val="0082377E"/>
    <w:rsid w:val="0082572F"/>
    <w:rsid w:val="008261B8"/>
    <w:rsid w:val="00830225"/>
    <w:rsid w:val="00831133"/>
    <w:rsid w:val="00836B4C"/>
    <w:rsid w:val="00836E57"/>
    <w:rsid w:val="00840BE8"/>
    <w:rsid w:val="008421DF"/>
    <w:rsid w:val="00850CB1"/>
    <w:rsid w:val="00856B9E"/>
    <w:rsid w:val="00862DC9"/>
    <w:rsid w:val="008706B2"/>
    <w:rsid w:val="00882780"/>
    <w:rsid w:val="00882BCF"/>
    <w:rsid w:val="00883408"/>
    <w:rsid w:val="00884F1C"/>
    <w:rsid w:val="00890C97"/>
    <w:rsid w:val="00895182"/>
    <w:rsid w:val="008A66C4"/>
    <w:rsid w:val="008B6AB5"/>
    <w:rsid w:val="008D268D"/>
    <w:rsid w:val="008D5382"/>
    <w:rsid w:val="008E24F0"/>
    <w:rsid w:val="008E3AA1"/>
    <w:rsid w:val="008E51CF"/>
    <w:rsid w:val="008F58FC"/>
    <w:rsid w:val="008F6527"/>
    <w:rsid w:val="00904B0B"/>
    <w:rsid w:val="00912AB7"/>
    <w:rsid w:val="00927741"/>
    <w:rsid w:val="00934C51"/>
    <w:rsid w:val="00937F79"/>
    <w:rsid w:val="00944200"/>
    <w:rsid w:val="00945469"/>
    <w:rsid w:val="00947C5C"/>
    <w:rsid w:val="009520F8"/>
    <w:rsid w:val="00961A13"/>
    <w:rsid w:val="009632BC"/>
    <w:rsid w:val="009666A6"/>
    <w:rsid w:val="00966B31"/>
    <w:rsid w:val="00970EA6"/>
    <w:rsid w:val="009715CB"/>
    <w:rsid w:val="009845B9"/>
    <w:rsid w:val="00986DE2"/>
    <w:rsid w:val="009B1067"/>
    <w:rsid w:val="009D4798"/>
    <w:rsid w:val="009F0797"/>
    <w:rsid w:val="009F3469"/>
    <w:rsid w:val="009F5C1C"/>
    <w:rsid w:val="00A000DC"/>
    <w:rsid w:val="00A01733"/>
    <w:rsid w:val="00A0501F"/>
    <w:rsid w:val="00A06383"/>
    <w:rsid w:val="00A11AD0"/>
    <w:rsid w:val="00A1670D"/>
    <w:rsid w:val="00A16E8E"/>
    <w:rsid w:val="00A33A4D"/>
    <w:rsid w:val="00A34E9A"/>
    <w:rsid w:val="00A35C17"/>
    <w:rsid w:val="00A36CA9"/>
    <w:rsid w:val="00A47270"/>
    <w:rsid w:val="00A510F0"/>
    <w:rsid w:val="00A55473"/>
    <w:rsid w:val="00A613D2"/>
    <w:rsid w:val="00A719B7"/>
    <w:rsid w:val="00A73D8C"/>
    <w:rsid w:val="00A77364"/>
    <w:rsid w:val="00A850EB"/>
    <w:rsid w:val="00A85A68"/>
    <w:rsid w:val="00AB076C"/>
    <w:rsid w:val="00AB68A4"/>
    <w:rsid w:val="00AB6947"/>
    <w:rsid w:val="00AC63FF"/>
    <w:rsid w:val="00AD2D62"/>
    <w:rsid w:val="00AE412D"/>
    <w:rsid w:val="00B019A2"/>
    <w:rsid w:val="00B05B89"/>
    <w:rsid w:val="00B063E8"/>
    <w:rsid w:val="00B066CD"/>
    <w:rsid w:val="00B06A16"/>
    <w:rsid w:val="00B12DCE"/>
    <w:rsid w:val="00B152D6"/>
    <w:rsid w:val="00B16A5D"/>
    <w:rsid w:val="00B2075D"/>
    <w:rsid w:val="00B212DD"/>
    <w:rsid w:val="00B24C50"/>
    <w:rsid w:val="00B2688B"/>
    <w:rsid w:val="00B37040"/>
    <w:rsid w:val="00B4270E"/>
    <w:rsid w:val="00B43F76"/>
    <w:rsid w:val="00B51A8A"/>
    <w:rsid w:val="00B55733"/>
    <w:rsid w:val="00B633C5"/>
    <w:rsid w:val="00B640DD"/>
    <w:rsid w:val="00B95FB6"/>
    <w:rsid w:val="00B961C2"/>
    <w:rsid w:val="00B969C3"/>
    <w:rsid w:val="00BA6F17"/>
    <w:rsid w:val="00BB1756"/>
    <w:rsid w:val="00BC1615"/>
    <w:rsid w:val="00BC1A6D"/>
    <w:rsid w:val="00BD6DED"/>
    <w:rsid w:val="00BE0E6D"/>
    <w:rsid w:val="00BE1398"/>
    <w:rsid w:val="00BE3040"/>
    <w:rsid w:val="00BE363F"/>
    <w:rsid w:val="00BE3D43"/>
    <w:rsid w:val="00BE507C"/>
    <w:rsid w:val="00BF1916"/>
    <w:rsid w:val="00C028BA"/>
    <w:rsid w:val="00C05E82"/>
    <w:rsid w:val="00C06FD3"/>
    <w:rsid w:val="00C115EB"/>
    <w:rsid w:val="00C32E6A"/>
    <w:rsid w:val="00C454FB"/>
    <w:rsid w:val="00C47425"/>
    <w:rsid w:val="00C549A6"/>
    <w:rsid w:val="00C670E3"/>
    <w:rsid w:val="00C72117"/>
    <w:rsid w:val="00C74379"/>
    <w:rsid w:val="00C7479C"/>
    <w:rsid w:val="00C8560D"/>
    <w:rsid w:val="00C85850"/>
    <w:rsid w:val="00C966A5"/>
    <w:rsid w:val="00CA16FF"/>
    <w:rsid w:val="00CA24BC"/>
    <w:rsid w:val="00CA4F93"/>
    <w:rsid w:val="00CA6D99"/>
    <w:rsid w:val="00CB232B"/>
    <w:rsid w:val="00CB566A"/>
    <w:rsid w:val="00CC35EC"/>
    <w:rsid w:val="00CC558E"/>
    <w:rsid w:val="00CD1B14"/>
    <w:rsid w:val="00CE6CAC"/>
    <w:rsid w:val="00CF112C"/>
    <w:rsid w:val="00CF1F16"/>
    <w:rsid w:val="00CF3D39"/>
    <w:rsid w:val="00CF4ABB"/>
    <w:rsid w:val="00CF7952"/>
    <w:rsid w:val="00D0289D"/>
    <w:rsid w:val="00D048CA"/>
    <w:rsid w:val="00D04F10"/>
    <w:rsid w:val="00D05B2F"/>
    <w:rsid w:val="00D10F97"/>
    <w:rsid w:val="00D2285C"/>
    <w:rsid w:val="00D41A55"/>
    <w:rsid w:val="00D43F5F"/>
    <w:rsid w:val="00D602E6"/>
    <w:rsid w:val="00D6062A"/>
    <w:rsid w:val="00D70742"/>
    <w:rsid w:val="00D72F46"/>
    <w:rsid w:val="00D847D6"/>
    <w:rsid w:val="00D87C61"/>
    <w:rsid w:val="00D9154D"/>
    <w:rsid w:val="00D91A5D"/>
    <w:rsid w:val="00DA1BAC"/>
    <w:rsid w:val="00DA2BA0"/>
    <w:rsid w:val="00DA74F1"/>
    <w:rsid w:val="00DD2ECE"/>
    <w:rsid w:val="00DE05E1"/>
    <w:rsid w:val="00DE3420"/>
    <w:rsid w:val="00DF21CE"/>
    <w:rsid w:val="00E01EFB"/>
    <w:rsid w:val="00E02ACB"/>
    <w:rsid w:val="00E11D7B"/>
    <w:rsid w:val="00E226B2"/>
    <w:rsid w:val="00E445A2"/>
    <w:rsid w:val="00E45157"/>
    <w:rsid w:val="00E45AF6"/>
    <w:rsid w:val="00E67D24"/>
    <w:rsid w:val="00E70998"/>
    <w:rsid w:val="00E70AFB"/>
    <w:rsid w:val="00E76D25"/>
    <w:rsid w:val="00E7741D"/>
    <w:rsid w:val="00E857B1"/>
    <w:rsid w:val="00E939A2"/>
    <w:rsid w:val="00E9431C"/>
    <w:rsid w:val="00E94F0A"/>
    <w:rsid w:val="00EA24C2"/>
    <w:rsid w:val="00EB5DF4"/>
    <w:rsid w:val="00EB7C69"/>
    <w:rsid w:val="00EC2BE1"/>
    <w:rsid w:val="00EC5118"/>
    <w:rsid w:val="00EC62E0"/>
    <w:rsid w:val="00EC6852"/>
    <w:rsid w:val="00EC7884"/>
    <w:rsid w:val="00EC7BB1"/>
    <w:rsid w:val="00ED0261"/>
    <w:rsid w:val="00ED07F2"/>
    <w:rsid w:val="00ED6B2B"/>
    <w:rsid w:val="00EE2BDE"/>
    <w:rsid w:val="00EE2C61"/>
    <w:rsid w:val="00EF06CE"/>
    <w:rsid w:val="00EF1D12"/>
    <w:rsid w:val="00EF35A7"/>
    <w:rsid w:val="00F00F45"/>
    <w:rsid w:val="00F02395"/>
    <w:rsid w:val="00F04168"/>
    <w:rsid w:val="00F1232F"/>
    <w:rsid w:val="00F1444D"/>
    <w:rsid w:val="00F179EF"/>
    <w:rsid w:val="00F204FE"/>
    <w:rsid w:val="00F21565"/>
    <w:rsid w:val="00F23C43"/>
    <w:rsid w:val="00F26285"/>
    <w:rsid w:val="00F313D2"/>
    <w:rsid w:val="00F320F9"/>
    <w:rsid w:val="00F40ADA"/>
    <w:rsid w:val="00F46AAD"/>
    <w:rsid w:val="00F554FB"/>
    <w:rsid w:val="00F603D9"/>
    <w:rsid w:val="00F65462"/>
    <w:rsid w:val="00F942EF"/>
    <w:rsid w:val="00F95A26"/>
    <w:rsid w:val="00FB26E2"/>
    <w:rsid w:val="00FC1C23"/>
    <w:rsid w:val="00FC76DF"/>
    <w:rsid w:val="00FD0311"/>
    <w:rsid w:val="00FD0CF1"/>
    <w:rsid w:val="01139A88"/>
    <w:rsid w:val="021BCA18"/>
    <w:rsid w:val="021CF908"/>
    <w:rsid w:val="022D37C0"/>
    <w:rsid w:val="0A7B475B"/>
    <w:rsid w:val="0BBFE9D7"/>
    <w:rsid w:val="1234EDD2"/>
    <w:rsid w:val="15AAE177"/>
    <w:rsid w:val="1CF2DD9A"/>
    <w:rsid w:val="1F785859"/>
    <w:rsid w:val="20F823CD"/>
    <w:rsid w:val="23D3D626"/>
    <w:rsid w:val="257FE53F"/>
    <w:rsid w:val="2BB10331"/>
    <w:rsid w:val="35DBDF71"/>
    <w:rsid w:val="3851CFE3"/>
    <w:rsid w:val="389082C1"/>
    <w:rsid w:val="392E25FC"/>
    <w:rsid w:val="3F0A8FFD"/>
    <w:rsid w:val="4688D5D2"/>
    <w:rsid w:val="46F8949C"/>
    <w:rsid w:val="4993DDB9"/>
    <w:rsid w:val="4A30355E"/>
    <w:rsid w:val="4AC5483D"/>
    <w:rsid w:val="51239803"/>
    <w:rsid w:val="520F5078"/>
    <w:rsid w:val="59948D34"/>
    <w:rsid w:val="5C8EBEEB"/>
    <w:rsid w:val="5D6CE651"/>
    <w:rsid w:val="60C16D1B"/>
    <w:rsid w:val="65398D0C"/>
    <w:rsid w:val="6577D0F8"/>
    <w:rsid w:val="65FF3A0C"/>
    <w:rsid w:val="664A7E08"/>
    <w:rsid w:val="6989A7A9"/>
    <w:rsid w:val="6B8FA633"/>
    <w:rsid w:val="6CC81FEC"/>
    <w:rsid w:val="70100226"/>
    <w:rsid w:val="71280066"/>
    <w:rsid w:val="73D8FC04"/>
    <w:rsid w:val="7757815B"/>
    <w:rsid w:val="7A9FE57D"/>
    <w:rsid w:val="7BB817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0995"/>
  <w15:chartTrackingRefBased/>
  <w15:docId w15:val="{14624B97-9F94-489F-AD35-96DA9E5B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D0E"/>
    <w:pPr>
      <w:keepNext/>
      <w:keepLines/>
      <w:spacing w:before="240" w:after="0"/>
      <w:outlineLvl w:val="0"/>
    </w:pPr>
    <w:rPr>
      <w:rFonts w:ascii="Arial" w:eastAsiaTheme="majorEastAsia" w:hAnsi="Arial" w:cstheme="majorBidi"/>
      <w:b/>
      <w:color w:val="2F5496" w:themeColor="accent1" w:themeShade="BF"/>
      <w:sz w:val="28"/>
      <w:szCs w:val="40"/>
      <w:lang w:eastAsia="zh-CN"/>
    </w:rPr>
  </w:style>
  <w:style w:type="paragraph" w:styleId="Heading2">
    <w:name w:val="heading 2"/>
    <w:basedOn w:val="Normal"/>
    <w:next w:val="Normal"/>
    <w:link w:val="Heading2Char"/>
    <w:uiPriority w:val="9"/>
    <w:unhideWhenUsed/>
    <w:qFormat/>
    <w:rsid w:val="00272D0E"/>
    <w:pPr>
      <w:keepNext/>
      <w:keepLines/>
      <w:spacing w:before="40" w:after="0"/>
      <w:outlineLvl w:val="1"/>
    </w:pPr>
    <w:rPr>
      <w:rFonts w:ascii="Arial" w:eastAsiaTheme="majorEastAsia" w:hAnsi="Arial" w:cstheme="majorBidi"/>
      <w:b/>
      <w:color w:val="2F5496" w:themeColor="accent1" w:themeShade="BF"/>
      <w:sz w:val="24"/>
      <w:szCs w:val="33"/>
    </w:rPr>
  </w:style>
  <w:style w:type="paragraph" w:styleId="Heading3">
    <w:name w:val="heading 3"/>
    <w:basedOn w:val="Normal"/>
    <w:link w:val="Heading3Char"/>
    <w:uiPriority w:val="9"/>
    <w:qFormat/>
    <w:rsid w:val="00272D0E"/>
    <w:pPr>
      <w:spacing w:before="100" w:beforeAutospacing="1" w:after="100" w:afterAutospacing="1" w:line="240" w:lineRule="auto"/>
      <w:outlineLvl w:val="2"/>
    </w:pPr>
    <w:rPr>
      <w:rFonts w:ascii="Arial" w:eastAsia="Times New Roman" w:hAnsi="Arial" w:cs="Times New Roman"/>
      <w:bCs/>
      <w:i/>
      <w:color w:val="2F5496" w:themeColor="accent1" w:themeShade="BF"/>
      <w:sz w:val="24"/>
      <w:szCs w:val="27"/>
      <w:lang w:eastAsia="en-AU" w:bidi="ar-SA"/>
    </w:rPr>
  </w:style>
  <w:style w:type="paragraph" w:styleId="Heading4">
    <w:name w:val="heading 4"/>
    <w:basedOn w:val="Normal"/>
    <w:next w:val="Normal"/>
    <w:link w:val="Heading4Char"/>
    <w:uiPriority w:val="9"/>
    <w:unhideWhenUsed/>
    <w:qFormat/>
    <w:rsid w:val="00490F98"/>
    <w:pPr>
      <w:keepNext/>
      <w:keepLines/>
      <w:spacing w:before="40" w:after="0"/>
      <w:outlineLvl w:val="3"/>
    </w:pPr>
    <w:rPr>
      <w:rFonts w:ascii="Arial" w:eastAsiaTheme="majorEastAsia" w:hAnsi="Arial" w:cstheme="majorBidi"/>
      <w:b/>
      <w:i/>
      <w:iCs/>
      <w:color w:val="171717" w:themeColor="background2"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FF"/>
    <w:pPr>
      <w:ind w:left="720"/>
      <w:contextualSpacing/>
    </w:pPr>
  </w:style>
  <w:style w:type="character" w:customStyle="1" w:styleId="Heading3Char">
    <w:name w:val="Heading 3 Char"/>
    <w:basedOn w:val="DefaultParagraphFont"/>
    <w:link w:val="Heading3"/>
    <w:uiPriority w:val="9"/>
    <w:rsid w:val="00272D0E"/>
    <w:rPr>
      <w:rFonts w:ascii="Arial" w:eastAsia="Times New Roman" w:hAnsi="Arial" w:cs="Times New Roman"/>
      <w:bCs/>
      <w:i/>
      <w:color w:val="2F5496" w:themeColor="accent1" w:themeShade="BF"/>
      <w:sz w:val="24"/>
      <w:szCs w:val="27"/>
      <w:lang w:eastAsia="en-AU" w:bidi="ar-SA"/>
    </w:rPr>
  </w:style>
  <w:style w:type="paragraph" w:styleId="NormalWeb">
    <w:name w:val="Normal (Web)"/>
    <w:basedOn w:val="Normal"/>
    <w:uiPriority w:val="99"/>
    <w:unhideWhenUsed/>
    <w:rsid w:val="00BE3040"/>
    <w:pPr>
      <w:spacing w:before="100" w:beforeAutospacing="1" w:after="100" w:afterAutospacing="1" w:line="240" w:lineRule="auto"/>
    </w:pPr>
    <w:rPr>
      <w:rFonts w:ascii="Times New Roman" w:eastAsia="Times New Roman" w:hAnsi="Times New Roman" w:cs="Times New Roman"/>
      <w:sz w:val="24"/>
      <w:szCs w:val="24"/>
      <w:lang w:eastAsia="en-AU" w:bidi="ar-SA"/>
    </w:rPr>
  </w:style>
  <w:style w:type="character" w:styleId="Hyperlink">
    <w:name w:val="Hyperlink"/>
    <w:basedOn w:val="DefaultParagraphFont"/>
    <w:uiPriority w:val="99"/>
    <w:unhideWhenUsed/>
    <w:rsid w:val="00BE3040"/>
    <w:rPr>
      <w:color w:val="0000FF"/>
      <w:u w:val="single"/>
    </w:rPr>
  </w:style>
  <w:style w:type="paragraph" w:customStyle="1" w:styleId="white">
    <w:name w:val="white"/>
    <w:basedOn w:val="Normal"/>
    <w:rsid w:val="007837DB"/>
    <w:pPr>
      <w:spacing w:before="100" w:beforeAutospacing="1" w:after="100" w:afterAutospacing="1" w:line="240" w:lineRule="auto"/>
    </w:pPr>
    <w:rPr>
      <w:rFonts w:ascii="Times New Roman" w:eastAsia="Times New Roman" w:hAnsi="Times New Roman" w:cs="Times New Roman"/>
      <w:sz w:val="24"/>
      <w:szCs w:val="24"/>
      <w:lang w:eastAsia="en-AU" w:bidi="ar-SA"/>
    </w:rPr>
  </w:style>
  <w:style w:type="character" w:customStyle="1" w:styleId="h6">
    <w:name w:val="h6"/>
    <w:basedOn w:val="DefaultParagraphFont"/>
    <w:rsid w:val="00A510F0"/>
  </w:style>
  <w:style w:type="paragraph" w:customStyle="1" w:styleId="BodyCopy">
    <w:name w:val="Body Copy"/>
    <w:link w:val="BodyCopyChar"/>
    <w:qFormat/>
    <w:rsid w:val="00CA6D99"/>
    <w:pPr>
      <w:spacing w:before="57" w:after="113" w:line="240" w:lineRule="atLeast"/>
    </w:pPr>
    <w:rPr>
      <w:rFonts w:ascii="Arial" w:hAnsi="Arial" w:cs="Times New Roman"/>
      <w:sz w:val="20"/>
      <w:szCs w:val="18"/>
      <w:lang w:bidi="ar-SA"/>
    </w:rPr>
  </w:style>
  <w:style w:type="character" w:customStyle="1" w:styleId="BodyCopyChar">
    <w:name w:val="Body Copy Char"/>
    <w:link w:val="BodyCopy"/>
    <w:locked/>
    <w:rsid w:val="00CA6D99"/>
    <w:rPr>
      <w:rFonts w:ascii="Arial" w:hAnsi="Arial" w:cs="Times New Roman"/>
      <w:sz w:val="20"/>
      <w:szCs w:val="18"/>
      <w:lang w:bidi="ar-SA"/>
    </w:rPr>
  </w:style>
  <w:style w:type="paragraph" w:styleId="TOC1">
    <w:name w:val="toc 1"/>
    <w:basedOn w:val="Normal"/>
    <w:next w:val="Normal"/>
    <w:autoRedefine/>
    <w:uiPriority w:val="39"/>
    <w:unhideWhenUsed/>
    <w:rsid w:val="001E72F9"/>
    <w:pPr>
      <w:tabs>
        <w:tab w:val="right" w:leader="dot" w:pos="9016"/>
      </w:tabs>
      <w:spacing w:before="120" w:after="0"/>
    </w:pPr>
    <w:rPr>
      <w:rFonts w:cstheme="minorHAnsi"/>
      <w:b/>
      <w:bCs/>
      <w:i/>
      <w:iCs/>
      <w:sz w:val="24"/>
      <w:szCs w:val="24"/>
    </w:rPr>
  </w:style>
  <w:style w:type="paragraph" w:styleId="TOC2">
    <w:name w:val="toc 2"/>
    <w:basedOn w:val="Normal"/>
    <w:next w:val="Normal"/>
    <w:autoRedefine/>
    <w:uiPriority w:val="39"/>
    <w:unhideWhenUsed/>
    <w:rsid w:val="002D79D8"/>
    <w:pPr>
      <w:tabs>
        <w:tab w:val="right" w:leader="dot" w:pos="9016"/>
      </w:tabs>
      <w:spacing w:before="120" w:after="0"/>
      <w:ind w:left="220"/>
    </w:pPr>
    <w:rPr>
      <w:rFonts w:cstheme="minorHAnsi"/>
      <w:b/>
      <w:bCs/>
      <w:szCs w:val="22"/>
    </w:rPr>
  </w:style>
  <w:style w:type="paragraph" w:styleId="TOC3">
    <w:name w:val="toc 3"/>
    <w:basedOn w:val="Normal"/>
    <w:next w:val="Normal"/>
    <w:autoRedefine/>
    <w:uiPriority w:val="39"/>
    <w:unhideWhenUsed/>
    <w:rsid w:val="002D79D8"/>
    <w:pPr>
      <w:tabs>
        <w:tab w:val="right" w:leader="dot" w:pos="9016"/>
      </w:tabs>
      <w:spacing w:after="0"/>
      <w:ind w:left="440"/>
    </w:pPr>
    <w:rPr>
      <w:rFonts w:cstheme="minorHAnsi"/>
      <w:sz w:val="20"/>
      <w:szCs w:val="20"/>
    </w:rPr>
  </w:style>
  <w:style w:type="character" w:customStyle="1" w:styleId="Heading1Char">
    <w:name w:val="Heading 1 Char"/>
    <w:basedOn w:val="DefaultParagraphFont"/>
    <w:link w:val="Heading1"/>
    <w:uiPriority w:val="9"/>
    <w:rsid w:val="00272D0E"/>
    <w:rPr>
      <w:rFonts w:ascii="Arial" w:eastAsiaTheme="majorEastAsia" w:hAnsi="Arial" w:cstheme="majorBidi"/>
      <w:b/>
      <w:color w:val="2F5496" w:themeColor="accent1" w:themeShade="BF"/>
      <w:sz w:val="28"/>
      <w:szCs w:val="40"/>
      <w:lang w:eastAsia="zh-CN"/>
    </w:rPr>
  </w:style>
  <w:style w:type="paragraph" w:styleId="TOCHeading">
    <w:name w:val="TOC Heading"/>
    <w:basedOn w:val="Heading1"/>
    <w:next w:val="Normal"/>
    <w:uiPriority w:val="39"/>
    <w:unhideWhenUsed/>
    <w:qFormat/>
    <w:rsid w:val="007F67DE"/>
    <w:pPr>
      <w:spacing w:before="480" w:line="276" w:lineRule="auto"/>
      <w:outlineLvl w:val="9"/>
    </w:pPr>
    <w:rPr>
      <w:b w:val="0"/>
      <w:bCs/>
      <w:szCs w:val="28"/>
      <w:lang w:val="en-US" w:eastAsia="en-US" w:bidi="ar-SA"/>
    </w:rPr>
  </w:style>
  <w:style w:type="paragraph" w:styleId="TOC4">
    <w:name w:val="toc 4"/>
    <w:basedOn w:val="Normal"/>
    <w:next w:val="Normal"/>
    <w:autoRedefine/>
    <w:uiPriority w:val="39"/>
    <w:semiHidden/>
    <w:unhideWhenUsed/>
    <w:rsid w:val="007F67DE"/>
    <w:pPr>
      <w:spacing w:after="0"/>
      <w:ind w:left="660"/>
    </w:pPr>
    <w:rPr>
      <w:rFonts w:cstheme="minorHAnsi"/>
      <w:sz w:val="20"/>
      <w:szCs w:val="20"/>
    </w:rPr>
  </w:style>
  <w:style w:type="paragraph" w:styleId="TOC5">
    <w:name w:val="toc 5"/>
    <w:basedOn w:val="Normal"/>
    <w:next w:val="Normal"/>
    <w:autoRedefine/>
    <w:uiPriority w:val="39"/>
    <w:semiHidden/>
    <w:unhideWhenUsed/>
    <w:rsid w:val="007F67DE"/>
    <w:pPr>
      <w:spacing w:after="0"/>
      <w:ind w:left="880"/>
    </w:pPr>
    <w:rPr>
      <w:rFonts w:cstheme="minorHAnsi"/>
      <w:sz w:val="20"/>
      <w:szCs w:val="20"/>
    </w:rPr>
  </w:style>
  <w:style w:type="paragraph" w:styleId="TOC6">
    <w:name w:val="toc 6"/>
    <w:basedOn w:val="Normal"/>
    <w:next w:val="Normal"/>
    <w:autoRedefine/>
    <w:uiPriority w:val="39"/>
    <w:semiHidden/>
    <w:unhideWhenUsed/>
    <w:rsid w:val="007F67DE"/>
    <w:pPr>
      <w:spacing w:after="0"/>
      <w:ind w:left="1100"/>
    </w:pPr>
    <w:rPr>
      <w:rFonts w:cstheme="minorHAnsi"/>
      <w:sz w:val="20"/>
      <w:szCs w:val="20"/>
    </w:rPr>
  </w:style>
  <w:style w:type="paragraph" w:styleId="TOC7">
    <w:name w:val="toc 7"/>
    <w:basedOn w:val="Normal"/>
    <w:next w:val="Normal"/>
    <w:autoRedefine/>
    <w:uiPriority w:val="39"/>
    <w:semiHidden/>
    <w:unhideWhenUsed/>
    <w:rsid w:val="007F67DE"/>
    <w:pPr>
      <w:spacing w:after="0"/>
      <w:ind w:left="1320"/>
    </w:pPr>
    <w:rPr>
      <w:rFonts w:cstheme="minorHAnsi"/>
      <w:sz w:val="20"/>
      <w:szCs w:val="20"/>
    </w:rPr>
  </w:style>
  <w:style w:type="paragraph" w:styleId="TOC8">
    <w:name w:val="toc 8"/>
    <w:basedOn w:val="Normal"/>
    <w:next w:val="Normal"/>
    <w:autoRedefine/>
    <w:uiPriority w:val="39"/>
    <w:semiHidden/>
    <w:unhideWhenUsed/>
    <w:rsid w:val="007F67DE"/>
    <w:pPr>
      <w:spacing w:after="0"/>
      <w:ind w:left="1540"/>
    </w:pPr>
    <w:rPr>
      <w:rFonts w:cstheme="minorHAnsi"/>
      <w:sz w:val="20"/>
      <w:szCs w:val="20"/>
    </w:rPr>
  </w:style>
  <w:style w:type="paragraph" w:styleId="TOC9">
    <w:name w:val="toc 9"/>
    <w:basedOn w:val="Normal"/>
    <w:next w:val="Normal"/>
    <w:autoRedefine/>
    <w:uiPriority w:val="39"/>
    <w:semiHidden/>
    <w:unhideWhenUsed/>
    <w:rsid w:val="007F67DE"/>
    <w:pPr>
      <w:spacing w:after="0"/>
      <w:ind w:left="1760"/>
    </w:pPr>
    <w:rPr>
      <w:rFonts w:cstheme="minorHAnsi"/>
      <w:sz w:val="20"/>
      <w:szCs w:val="20"/>
    </w:rPr>
  </w:style>
  <w:style w:type="character" w:customStyle="1" w:styleId="Heading2Char">
    <w:name w:val="Heading 2 Char"/>
    <w:basedOn w:val="DefaultParagraphFont"/>
    <w:link w:val="Heading2"/>
    <w:uiPriority w:val="9"/>
    <w:rsid w:val="00272D0E"/>
    <w:rPr>
      <w:rFonts w:ascii="Arial" w:eastAsiaTheme="majorEastAsia" w:hAnsi="Arial" w:cstheme="majorBidi"/>
      <w:b/>
      <w:color w:val="2F5496" w:themeColor="accent1" w:themeShade="BF"/>
      <w:sz w:val="24"/>
      <w:szCs w:val="33"/>
    </w:rPr>
  </w:style>
  <w:style w:type="character" w:customStyle="1" w:styleId="Heading4Char">
    <w:name w:val="Heading 4 Char"/>
    <w:basedOn w:val="DefaultParagraphFont"/>
    <w:link w:val="Heading4"/>
    <w:uiPriority w:val="9"/>
    <w:rsid w:val="00490F98"/>
    <w:rPr>
      <w:rFonts w:ascii="Arial" w:eastAsiaTheme="majorEastAsia" w:hAnsi="Arial" w:cstheme="majorBidi"/>
      <w:b/>
      <w:i/>
      <w:iCs/>
      <w:color w:val="171717" w:themeColor="background2" w:themeShade="1A"/>
    </w:rPr>
  </w:style>
  <w:style w:type="paragraph" w:styleId="BodyText">
    <w:name w:val="Body Text"/>
    <w:basedOn w:val="Normal"/>
    <w:link w:val="BodyTextChar"/>
    <w:uiPriority w:val="1"/>
    <w:qFormat/>
    <w:rsid w:val="00DD2ECE"/>
    <w:pPr>
      <w:widowControl w:val="0"/>
      <w:autoSpaceDE w:val="0"/>
      <w:autoSpaceDN w:val="0"/>
      <w:spacing w:after="0" w:line="240" w:lineRule="auto"/>
      <w:ind w:left="107"/>
    </w:pPr>
    <w:rPr>
      <w:rFonts w:ascii="Arial" w:eastAsia="Arial" w:hAnsi="Arial" w:cs="Arial"/>
      <w:sz w:val="18"/>
      <w:szCs w:val="18"/>
      <w:lang w:val="en-US" w:bidi="ar-SA"/>
    </w:rPr>
  </w:style>
  <w:style w:type="character" w:customStyle="1" w:styleId="BodyTextChar">
    <w:name w:val="Body Text Char"/>
    <w:basedOn w:val="DefaultParagraphFont"/>
    <w:link w:val="BodyText"/>
    <w:uiPriority w:val="1"/>
    <w:rsid w:val="00DD2ECE"/>
    <w:rPr>
      <w:rFonts w:ascii="Arial" w:eastAsia="Arial" w:hAnsi="Arial" w:cs="Arial"/>
      <w:sz w:val="18"/>
      <w:szCs w:val="18"/>
      <w:lang w:val="en-US" w:bidi="ar-SA"/>
    </w:rPr>
  </w:style>
  <w:style w:type="paragraph" w:customStyle="1" w:styleId="Default">
    <w:name w:val="Default"/>
    <w:rsid w:val="00DD2ECE"/>
    <w:pPr>
      <w:autoSpaceDE w:val="0"/>
      <w:autoSpaceDN w:val="0"/>
      <w:adjustRightInd w:val="0"/>
      <w:spacing w:after="0" w:line="240" w:lineRule="auto"/>
    </w:pPr>
    <w:rPr>
      <w:rFonts w:ascii="Arial" w:hAnsi="Arial" w:cs="Arial"/>
      <w:color w:val="000000"/>
      <w:sz w:val="24"/>
      <w:szCs w:val="24"/>
      <w:lang w:val="en-GB" w:bidi="ar-SA"/>
    </w:rPr>
  </w:style>
  <w:style w:type="paragraph" w:customStyle="1" w:styleId="xbodycopy">
    <w:name w:val="x_bodycopy"/>
    <w:basedOn w:val="Normal"/>
    <w:rsid w:val="00DD2ECE"/>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CommentReference">
    <w:name w:val="annotation reference"/>
    <w:basedOn w:val="DefaultParagraphFont"/>
    <w:uiPriority w:val="99"/>
    <w:semiHidden/>
    <w:unhideWhenUsed/>
    <w:rsid w:val="00E9431C"/>
    <w:rPr>
      <w:sz w:val="16"/>
      <w:szCs w:val="16"/>
    </w:rPr>
  </w:style>
  <w:style w:type="paragraph" w:styleId="CommentText">
    <w:name w:val="annotation text"/>
    <w:basedOn w:val="Normal"/>
    <w:link w:val="CommentTextChar"/>
    <w:uiPriority w:val="99"/>
    <w:unhideWhenUsed/>
    <w:rsid w:val="00E9431C"/>
    <w:pPr>
      <w:spacing w:line="240" w:lineRule="auto"/>
    </w:pPr>
    <w:rPr>
      <w:sz w:val="20"/>
      <w:szCs w:val="25"/>
    </w:rPr>
  </w:style>
  <w:style w:type="character" w:customStyle="1" w:styleId="CommentTextChar">
    <w:name w:val="Comment Text Char"/>
    <w:basedOn w:val="DefaultParagraphFont"/>
    <w:link w:val="CommentText"/>
    <w:uiPriority w:val="99"/>
    <w:rsid w:val="00E9431C"/>
    <w:rPr>
      <w:sz w:val="20"/>
      <w:szCs w:val="25"/>
    </w:rPr>
  </w:style>
  <w:style w:type="paragraph" w:styleId="CommentSubject">
    <w:name w:val="annotation subject"/>
    <w:basedOn w:val="CommentText"/>
    <w:next w:val="CommentText"/>
    <w:link w:val="CommentSubjectChar"/>
    <w:uiPriority w:val="99"/>
    <w:semiHidden/>
    <w:unhideWhenUsed/>
    <w:rsid w:val="00E9431C"/>
    <w:rPr>
      <w:b/>
      <w:bCs/>
    </w:rPr>
  </w:style>
  <w:style w:type="character" w:customStyle="1" w:styleId="CommentSubjectChar">
    <w:name w:val="Comment Subject Char"/>
    <w:basedOn w:val="CommentTextChar"/>
    <w:link w:val="CommentSubject"/>
    <w:uiPriority w:val="99"/>
    <w:semiHidden/>
    <w:rsid w:val="00E9431C"/>
    <w:rPr>
      <w:b/>
      <w:bCs/>
      <w:sz w:val="20"/>
      <w:szCs w:val="25"/>
    </w:rPr>
  </w:style>
  <w:style w:type="paragraph" w:styleId="Revision">
    <w:name w:val="Revision"/>
    <w:hidden/>
    <w:uiPriority w:val="99"/>
    <w:semiHidden/>
    <w:rsid w:val="00CB232B"/>
    <w:pPr>
      <w:spacing w:after="0" w:line="240" w:lineRule="auto"/>
    </w:pPr>
  </w:style>
  <w:style w:type="paragraph" w:customStyle="1" w:styleId="xmsonormal">
    <w:name w:val="x_msonormal"/>
    <w:basedOn w:val="Normal"/>
    <w:rsid w:val="00AB68A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xmsolistparagraph">
    <w:name w:val="x_msolistparagraph"/>
    <w:basedOn w:val="Normal"/>
    <w:rsid w:val="00AB68A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UnresolvedMention">
    <w:name w:val="Unresolved Mention"/>
    <w:basedOn w:val="DefaultParagraphFont"/>
    <w:uiPriority w:val="99"/>
    <w:semiHidden/>
    <w:unhideWhenUsed/>
    <w:rsid w:val="00B2688B"/>
    <w:rPr>
      <w:color w:val="605E5C"/>
      <w:shd w:val="clear" w:color="auto" w:fill="E1DFDD"/>
    </w:rPr>
  </w:style>
  <w:style w:type="paragraph" w:styleId="Header">
    <w:name w:val="header"/>
    <w:basedOn w:val="Normal"/>
    <w:link w:val="HeaderChar"/>
    <w:uiPriority w:val="99"/>
    <w:unhideWhenUsed/>
    <w:rsid w:val="00970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EA6"/>
  </w:style>
  <w:style w:type="paragraph" w:styleId="Footer">
    <w:name w:val="footer"/>
    <w:basedOn w:val="Normal"/>
    <w:link w:val="FooterChar"/>
    <w:uiPriority w:val="99"/>
    <w:unhideWhenUsed/>
    <w:rsid w:val="00970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40288">
      <w:bodyDiv w:val="1"/>
      <w:marLeft w:val="0"/>
      <w:marRight w:val="0"/>
      <w:marTop w:val="0"/>
      <w:marBottom w:val="0"/>
      <w:divBdr>
        <w:top w:val="none" w:sz="0" w:space="0" w:color="auto"/>
        <w:left w:val="none" w:sz="0" w:space="0" w:color="auto"/>
        <w:bottom w:val="none" w:sz="0" w:space="0" w:color="auto"/>
        <w:right w:val="none" w:sz="0" w:space="0" w:color="auto"/>
      </w:divBdr>
      <w:divsChild>
        <w:div w:id="1444838183">
          <w:marLeft w:val="0"/>
          <w:marRight w:val="0"/>
          <w:marTop w:val="0"/>
          <w:marBottom w:val="0"/>
          <w:divBdr>
            <w:top w:val="none" w:sz="0" w:space="0" w:color="auto"/>
            <w:left w:val="none" w:sz="0" w:space="0" w:color="auto"/>
            <w:bottom w:val="none" w:sz="0" w:space="0" w:color="auto"/>
            <w:right w:val="none" w:sz="0" w:space="0" w:color="auto"/>
          </w:divBdr>
          <w:divsChild>
            <w:div w:id="2001352106">
              <w:marLeft w:val="0"/>
              <w:marRight w:val="0"/>
              <w:marTop w:val="0"/>
              <w:marBottom w:val="0"/>
              <w:divBdr>
                <w:top w:val="none" w:sz="0" w:space="0" w:color="auto"/>
                <w:left w:val="none" w:sz="0" w:space="0" w:color="auto"/>
                <w:bottom w:val="none" w:sz="0" w:space="0" w:color="auto"/>
                <w:right w:val="none" w:sz="0" w:space="0" w:color="auto"/>
              </w:divBdr>
            </w:div>
          </w:divsChild>
        </w:div>
        <w:div w:id="230114685">
          <w:marLeft w:val="1387"/>
          <w:marRight w:val="0"/>
          <w:marTop w:val="0"/>
          <w:marBottom w:val="0"/>
          <w:divBdr>
            <w:top w:val="none" w:sz="0" w:space="0" w:color="auto"/>
            <w:left w:val="none" w:sz="0" w:space="0" w:color="auto"/>
            <w:bottom w:val="none" w:sz="0" w:space="0" w:color="auto"/>
            <w:right w:val="none" w:sz="0" w:space="0" w:color="auto"/>
          </w:divBdr>
          <w:divsChild>
            <w:div w:id="686949460">
              <w:marLeft w:val="0"/>
              <w:marRight w:val="0"/>
              <w:marTop w:val="0"/>
              <w:marBottom w:val="0"/>
              <w:divBdr>
                <w:top w:val="none" w:sz="0" w:space="0" w:color="auto"/>
                <w:left w:val="none" w:sz="0" w:space="0" w:color="auto"/>
                <w:bottom w:val="none" w:sz="0" w:space="0" w:color="auto"/>
                <w:right w:val="none" w:sz="0" w:space="0" w:color="auto"/>
              </w:divBdr>
            </w:div>
          </w:divsChild>
        </w:div>
        <w:div w:id="511258918">
          <w:marLeft w:val="0"/>
          <w:marRight w:val="0"/>
          <w:marTop w:val="0"/>
          <w:marBottom w:val="0"/>
          <w:divBdr>
            <w:top w:val="none" w:sz="0" w:space="0" w:color="auto"/>
            <w:left w:val="none" w:sz="0" w:space="0" w:color="auto"/>
            <w:bottom w:val="none" w:sz="0" w:space="0" w:color="auto"/>
            <w:right w:val="none" w:sz="0" w:space="0" w:color="auto"/>
          </w:divBdr>
          <w:divsChild>
            <w:div w:id="153769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4148">
      <w:bodyDiv w:val="1"/>
      <w:marLeft w:val="0"/>
      <w:marRight w:val="0"/>
      <w:marTop w:val="0"/>
      <w:marBottom w:val="0"/>
      <w:divBdr>
        <w:top w:val="none" w:sz="0" w:space="0" w:color="auto"/>
        <w:left w:val="none" w:sz="0" w:space="0" w:color="auto"/>
        <w:bottom w:val="none" w:sz="0" w:space="0" w:color="auto"/>
        <w:right w:val="none" w:sz="0" w:space="0" w:color="auto"/>
      </w:divBdr>
    </w:div>
    <w:div w:id="1734351828">
      <w:bodyDiv w:val="1"/>
      <w:marLeft w:val="0"/>
      <w:marRight w:val="0"/>
      <w:marTop w:val="0"/>
      <w:marBottom w:val="0"/>
      <w:divBdr>
        <w:top w:val="none" w:sz="0" w:space="0" w:color="auto"/>
        <w:left w:val="none" w:sz="0" w:space="0" w:color="auto"/>
        <w:bottom w:val="none" w:sz="0" w:space="0" w:color="auto"/>
        <w:right w:val="none" w:sz="0" w:space="0" w:color="auto"/>
      </w:divBdr>
      <w:divsChild>
        <w:div w:id="619146410">
          <w:marLeft w:val="0"/>
          <w:marRight w:val="0"/>
          <w:marTop w:val="0"/>
          <w:marBottom w:val="0"/>
          <w:divBdr>
            <w:top w:val="none" w:sz="0" w:space="0" w:color="auto"/>
            <w:left w:val="none" w:sz="0" w:space="0" w:color="auto"/>
            <w:bottom w:val="none" w:sz="0" w:space="0" w:color="auto"/>
            <w:right w:val="none" w:sz="0" w:space="0" w:color="auto"/>
          </w:divBdr>
          <w:divsChild>
            <w:div w:id="2067215231">
              <w:marLeft w:val="0"/>
              <w:marRight w:val="0"/>
              <w:marTop w:val="0"/>
              <w:marBottom w:val="0"/>
              <w:divBdr>
                <w:top w:val="none" w:sz="0" w:space="0" w:color="auto"/>
                <w:left w:val="none" w:sz="0" w:space="0" w:color="auto"/>
                <w:bottom w:val="none" w:sz="0" w:space="0" w:color="auto"/>
                <w:right w:val="none" w:sz="0" w:space="0" w:color="auto"/>
              </w:divBdr>
            </w:div>
          </w:divsChild>
        </w:div>
        <w:div w:id="739325854">
          <w:marLeft w:val="0"/>
          <w:marRight w:val="0"/>
          <w:marTop w:val="0"/>
          <w:marBottom w:val="0"/>
          <w:divBdr>
            <w:top w:val="none" w:sz="0" w:space="0" w:color="auto"/>
            <w:left w:val="none" w:sz="0" w:space="0" w:color="auto"/>
            <w:bottom w:val="none" w:sz="0" w:space="0" w:color="auto"/>
            <w:right w:val="none" w:sz="0" w:space="0" w:color="auto"/>
          </w:divBdr>
          <w:divsChild>
            <w:div w:id="1650750306">
              <w:marLeft w:val="0"/>
              <w:marRight w:val="0"/>
              <w:marTop w:val="0"/>
              <w:marBottom w:val="0"/>
              <w:divBdr>
                <w:top w:val="none" w:sz="0" w:space="0" w:color="auto"/>
                <w:left w:val="none" w:sz="0" w:space="0" w:color="auto"/>
                <w:bottom w:val="none" w:sz="0" w:space="0" w:color="auto"/>
                <w:right w:val="none" w:sz="0" w:space="0" w:color="auto"/>
              </w:divBdr>
            </w:div>
          </w:divsChild>
        </w:div>
        <w:div w:id="1991471391">
          <w:marLeft w:val="0"/>
          <w:marRight w:val="0"/>
          <w:marTop w:val="0"/>
          <w:marBottom w:val="0"/>
          <w:divBdr>
            <w:top w:val="none" w:sz="0" w:space="0" w:color="auto"/>
            <w:left w:val="none" w:sz="0" w:space="0" w:color="auto"/>
            <w:bottom w:val="none" w:sz="0" w:space="0" w:color="auto"/>
            <w:right w:val="none" w:sz="0" w:space="0" w:color="auto"/>
          </w:divBdr>
          <w:divsChild>
            <w:div w:id="13826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f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inclusion.net.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37cbc0-f73e-48a5-92f4-1432fc8b9031" xsi:nil="true"/>
    <lcf76f155ced4ddcb4097134ff3c332f xmlns="94b54ed5-b092-46bc-8113-748025986a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E320F6B4A6D64FAD9143B678AFE331" ma:contentTypeVersion="16" ma:contentTypeDescription="Create a new document." ma:contentTypeScope="" ma:versionID="b8420cea9ad46dfe4e42c19ffc93a054">
  <xsd:schema xmlns:xsd="http://www.w3.org/2001/XMLSchema" xmlns:xs="http://www.w3.org/2001/XMLSchema" xmlns:p="http://schemas.microsoft.com/office/2006/metadata/properties" xmlns:ns2="e07a2b52-9579-494e-994b-e6ca24f8f1da" xmlns:ns3="94b54ed5-b092-46bc-8113-748025986aac" xmlns:ns4="8837cbc0-f73e-48a5-92f4-1432fc8b9031" targetNamespace="http://schemas.microsoft.com/office/2006/metadata/properties" ma:root="true" ma:fieldsID="e788d3c0434083525ff0ab07682244c1" ns2:_="" ns3:_="" ns4:_="">
    <xsd:import namespace="e07a2b52-9579-494e-994b-e6ca24f8f1da"/>
    <xsd:import namespace="94b54ed5-b092-46bc-8113-748025986aac"/>
    <xsd:import namespace="8837cbc0-f73e-48a5-92f4-1432fc8b90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a2b52-9579-494e-994b-e6ca24f8f1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54ed5-b092-46bc-8113-748025986a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454d547-7257-4374-93d7-5127353cb1a9}" ma:internalName="TaxCatchAll" ma:showField="CatchAllData" ma:web="e07a2b52-9579-494e-994b-e6ca24f8f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B3A80-5D09-41FD-B58B-5E4880798FF8}">
  <ds:schemaRefs>
    <ds:schemaRef ds:uri="http://schemas.microsoft.com/office/2006/metadata/properties"/>
    <ds:schemaRef ds:uri="http://schemas.microsoft.com/office/infopath/2007/PartnerControls"/>
    <ds:schemaRef ds:uri="8837cbc0-f73e-48a5-92f4-1432fc8b9031"/>
    <ds:schemaRef ds:uri="94b54ed5-b092-46bc-8113-748025986aac"/>
  </ds:schemaRefs>
</ds:datastoreItem>
</file>

<file path=customXml/itemProps2.xml><?xml version="1.0" encoding="utf-8"?>
<ds:datastoreItem xmlns:ds="http://schemas.openxmlformats.org/officeDocument/2006/customXml" ds:itemID="{5166555F-D04B-7445-BAE4-26AFC813109C}">
  <ds:schemaRefs>
    <ds:schemaRef ds:uri="http://schemas.openxmlformats.org/officeDocument/2006/bibliography"/>
  </ds:schemaRefs>
</ds:datastoreItem>
</file>

<file path=customXml/itemProps3.xml><?xml version="1.0" encoding="utf-8"?>
<ds:datastoreItem xmlns:ds="http://schemas.openxmlformats.org/officeDocument/2006/customXml" ds:itemID="{5E0D5133-6290-4157-85D6-BD7FBFB23C3C}">
  <ds:schemaRefs>
    <ds:schemaRef ds:uri="http://schemas.microsoft.com/sharepoint/v3/contenttype/forms"/>
  </ds:schemaRefs>
</ds:datastoreItem>
</file>

<file path=customXml/itemProps4.xml><?xml version="1.0" encoding="utf-8"?>
<ds:datastoreItem xmlns:ds="http://schemas.openxmlformats.org/officeDocument/2006/customXml" ds:itemID="{8952ED34-330C-4A04-8E64-130B4C839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a2b52-9579-494e-994b-e6ca24f8f1da"/>
    <ds:schemaRef ds:uri="94b54ed5-b092-46bc-8113-748025986aac"/>
    <ds:schemaRef ds:uri="8837cbc0-f73e-48a5-92f4-1432fc8b9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Mosen</dc:creator>
  <cp:keywords/>
  <dc:description/>
  <cp:lastModifiedBy>Samantha Trent</cp:lastModifiedBy>
  <cp:revision>5</cp:revision>
  <dcterms:created xsi:type="dcterms:W3CDTF">2023-08-14T03:54:00Z</dcterms:created>
  <dcterms:modified xsi:type="dcterms:W3CDTF">2023-08-17T00:36:00Z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0x010100FFE320F6B4A6D64FAD9143B678AFE331</vt:lpwstr>
  </property>
  <property fmtid="{D5CDD505-2E9C-101B-9397-08002B2CF9AE}" pid="3" name="MediaServiceImageTags">
    <vt:lpwstr/>
  </property>
  <property fmtid="{D5CDD505-2E9C-101B-9397-08002B2CF9AE}" pid="4" name="MSIP_Label_24223873-78ff-4686-9930-457a4d381542_Enabled">
    <vt:lpwstr>true</vt:lpwstr>
  </property>
  <property fmtid="{D5CDD505-2E9C-101B-9397-08002B2CF9AE}" pid="5" name="MSIP_Label_24223873-78ff-4686-9930-457a4d381542_SetDate">
    <vt:lpwstr>2023-07-17T11:07:27Z</vt:lpwstr>
  </property>
  <property fmtid="{D5CDD505-2E9C-101B-9397-08002B2CF9AE}" pid="6" name="MSIP_Label_24223873-78ff-4686-9930-457a4d381542_Method">
    <vt:lpwstr>Standard</vt:lpwstr>
  </property>
  <property fmtid="{D5CDD505-2E9C-101B-9397-08002B2CF9AE}" pid="7" name="MSIP_Label_24223873-78ff-4686-9930-457a4d381542_Name">
    <vt:lpwstr>defa4170-0d19-0005-0004-bc88714345d2</vt:lpwstr>
  </property>
  <property fmtid="{D5CDD505-2E9C-101B-9397-08002B2CF9AE}" pid="8" name="MSIP_Label_24223873-78ff-4686-9930-457a4d381542_SiteId">
    <vt:lpwstr>909e9ea4-db38-41d6-aa7e-0a19249acc1e</vt:lpwstr>
  </property>
  <property fmtid="{D5CDD505-2E9C-101B-9397-08002B2CF9AE}" pid="9" name="MSIP_Label_24223873-78ff-4686-9930-457a4d381542_ActionId">
    <vt:lpwstr>a8dcea3a-8f58-429b-a8e4-83a6e3f4655c</vt:lpwstr>
  </property>
  <property fmtid="{D5CDD505-2E9C-101B-9397-08002B2CF9AE}" pid="10" name="MSIP_Label_24223873-78ff-4686-9930-457a4d381542_ContentBits">
    <vt:lpwstr>0</vt:lpwstr>
  </property>
</Properties>
</file>